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7B" w:rsidRDefault="003D527B" w:rsidP="003D527B">
      <w:pPr>
        <w:pStyle w:val="a6"/>
        <w:jc w:val="both"/>
      </w:pPr>
      <w:r>
        <w:tab/>
      </w:r>
      <w:bookmarkStart w:id="0" w:name="_GoBack"/>
      <w:bookmarkEnd w:id="0"/>
      <w:r>
        <w:t xml:space="preserve">16.12.2014  в МАОУ «Средняя школа №8» состоялся семинар учителей иностранных языков </w:t>
      </w:r>
      <w:r w:rsidRPr="003D527B">
        <w:rPr>
          <w:b/>
        </w:rPr>
        <w:t xml:space="preserve">«Технология подготовки к ЕГЭ в 2015 году», </w:t>
      </w:r>
      <w:r>
        <w:t xml:space="preserve">в котором приняли участие 23 педагогических работника, в том числе специалист УО Бойчук Т.П., заместитель директора МАОУ «Средняя школа №8» </w:t>
      </w:r>
      <w:proofErr w:type="spellStart"/>
      <w:r>
        <w:t>Эскаева</w:t>
      </w:r>
      <w:proofErr w:type="spellEnd"/>
      <w:r>
        <w:t xml:space="preserve"> С.И., учителя иностранных языков школ города. На семинаре был представлен опыт работы учителей иностранных языков МАОУ «Средняя школа №8»  по подготовке учащихся к сдаче ЕГЭ по английскому языку.</w:t>
      </w:r>
    </w:p>
    <w:p w:rsidR="003D527B" w:rsidRDefault="003D527B" w:rsidP="003D527B">
      <w:pPr>
        <w:pStyle w:val="a6"/>
        <w:jc w:val="both"/>
      </w:pPr>
      <w:r>
        <w:tab/>
      </w:r>
      <w:r>
        <w:t>На семинаре присутствовали: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Бойчук Т.П., специалист-эксперт отдела организационной - педагогической деятельности </w:t>
      </w:r>
      <w:proofErr w:type="gramStart"/>
      <w:r>
        <w:t>Управления образования Администрации города Когалыма</w:t>
      </w:r>
      <w:proofErr w:type="gramEnd"/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Батицкая</w:t>
      </w:r>
      <w:proofErr w:type="spellEnd"/>
      <w:r>
        <w:t xml:space="preserve"> Н.Г., руководитель ГПС учителей иностранных языков, учитель английского языка    МБОУ «СОШ№10»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Эскаева</w:t>
      </w:r>
      <w:proofErr w:type="spellEnd"/>
      <w:r>
        <w:t xml:space="preserve"> С.И.., заместитель директора по УВР,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Балабанова В.В.., руководитель ШМО,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Хамитова</w:t>
      </w:r>
      <w:proofErr w:type="spellEnd"/>
      <w:r>
        <w:t xml:space="preserve"> А.А.,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Регер</w:t>
      </w:r>
      <w:proofErr w:type="spellEnd"/>
      <w:r>
        <w:t xml:space="preserve"> Е.А.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Тюрина С.Г., учитель английского языка МАОУ « 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Красноярова Я.А.,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Притчина</w:t>
      </w:r>
      <w:proofErr w:type="spellEnd"/>
      <w:r>
        <w:t xml:space="preserve"> Е.В.,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Белова Н.П.,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Кибанова</w:t>
      </w:r>
      <w:proofErr w:type="spellEnd"/>
      <w:r>
        <w:t xml:space="preserve"> Н.В.,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Григорьева Ф.С., учитель английского языка МАОУ «СОШ№8»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Занкович</w:t>
      </w:r>
      <w:proofErr w:type="spellEnd"/>
      <w:r>
        <w:t xml:space="preserve"> А.В., учитель английского языка МАОУ «СОШ №8»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Бешкурова</w:t>
      </w:r>
      <w:proofErr w:type="spellEnd"/>
      <w:r>
        <w:t xml:space="preserve"> С.Ю., учитель английского языка МБОУ «СОШ№5»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Галеева</w:t>
      </w:r>
      <w:proofErr w:type="spellEnd"/>
      <w:r>
        <w:t xml:space="preserve"> Н.Н., учитель английского языка МБОУ «СОШ№5»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Мюльхаус</w:t>
      </w:r>
      <w:proofErr w:type="spellEnd"/>
      <w:r>
        <w:t xml:space="preserve"> Э.Н., учитель английского языка МБОУ «СОШ№1»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Астрашабова</w:t>
      </w:r>
      <w:proofErr w:type="spellEnd"/>
      <w:r>
        <w:t xml:space="preserve"> С.И., учитель английского языка МБОУ «СОШ№3»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Афанасьева Н.В., учитель английского языка МБОУ « СОШ№3»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Валеева С.И., учитель английского языка МБОУ «СОШ№3»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Гранковская А.А., учитель английского языка МБОУ «СОШ№6»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Янева</w:t>
      </w:r>
      <w:proofErr w:type="spellEnd"/>
      <w:r>
        <w:t xml:space="preserve"> М.И., учитель английского языка МБОУ «СОШ№7»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Ветрова</w:t>
      </w:r>
      <w:proofErr w:type="spellEnd"/>
      <w:r>
        <w:t xml:space="preserve"> В.Н., учитель английского языка МБОУ «СОШ№10»</w:t>
      </w:r>
    </w:p>
    <w:p w:rsidR="003D527B" w:rsidRDefault="003D527B" w:rsidP="003D527B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Цуганова</w:t>
      </w:r>
      <w:proofErr w:type="spellEnd"/>
      <w:r>
        <w:t xml:space="preserve"> А.А., учитель английского языка МБОУ «СОШ№10»</w:t>
      </w:r>
    </w:p>
    <w:p w:rsidR="003D527B" w:rsidRDefault="003D527B" w:rsidP="003D527B">
      <w:pPr>
        <w:pStyle w:val="a6"/>
        <w:jc w:val="both"/>
      </w:pPr>
      <w:r>
        <w:tab/>
      </w:r>
      <w:r>
        <w:t> Цель семинара – определить основные подходы к подготовке к ЕГЭ по английскому языку.</w:t>
      </w:r>
    </w:p>
    <w:p w:rsidR="003D527B" w:rsidRDefault="003D527B" w:rsidP="003D527B">
      <w:pPr>
        <w:pStyle w:val="a6"/>
        <w:jc w:val="both"/>
      </w:pPr>
      <w:r>
        <w:tab/>
      </w:r>
      <w:r>
        <w:t>Задачи работы семинара:</w:t>
      </w:r>
    </w:p>
    <w:p w:rsidR="003D527B" w:rsidRDefault="003D527B" w:rsidP="003D527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Рассмотреть общую характеристику формата и содержательного компонента теста в разделе «Говорение»;</w:t>
      </w:r>
    </w:p>
    <w:p w:rsidR="003D527B" w:rsidRDefault="003D527B" w:rsidP="003D527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Представить критерии оценивания в заданной ситуации;</w:t>
      </w:r>
    </w:p>
    <w:p w:rsidR="003D527B" w:rsidRDefault="003D527B" w:rsidP="003D527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Рассмотреть некоторые приёмы подготовки к ЕГЭ (начальная, средняя, старшая школа);</w:t>
      </w:r>
    </w:p>
    <w:p w:rsidR="003D527B" w:rsidRDefault="003D527B" w:rsidP="003D527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Обсудить задания  для эффективной подготовки к ЕГЭ (практическое задание в группах);</w:t>
      </w:r>
    </w:p>
    <w:p w:rsidR="003D527B" w:rsidRDefault="003D527B" w:rsidP="003D527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Определить проблемы  и перспективы.</w:t>
      </w:r>
    </w:p>
    <w:p w:rsidR="003D527B" w:rsidRDefault="003D527B" w:rsidP="003D527B">
      <w:pPr>
        <w:pStyle w:val="a6"/>
        <w:jc w:val="both"/>
      </w:pPr>
      <w:r>
        <w:lastRenderedPageBreak/>
        <w:tab/>
      </w:r>
      <w:r>
        <w:t>Список педагого</w:t>
      </w:r>
      <w:proofErr w:type="gramStart"/>
      <w:r>
        <w:t>в-</w:t>
      </w:r>
      <w:proofErr w:type="gramEnd"/>
      <w:r>
        <w:t xml:space="preserve"> участников семинара, представивших теоретические аспекты по теме семинара и практический опыт применения эффективных методик и технологий на уроках: </w:t>
      </w:r>
    </w:p>
    <w:p w:rsidR="003D527B" w:rsidRDefault="003D527B" w:rsidP="003D527B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Эскаева</w:t>
      </w:r>
      <w:proofErr w:type="spellEnd"/>
      <w:r>
        <w:t xml:space="preserve"> С.И., учитель английского языка, заместитель директора МАОУ «Средняя школа №8» (Общая характеристика формата и содержательного компонента теста в разделе «Говорение»)</w:t>
      </w:r>
    </w:p>
    <w:p w:rsidR="003D527B" w:rsidRDefault="003D527B" w:rsidP="003D52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Балабанова В.В., учитель английского языка, руководитель ШМО учителей иностранных языков МАОУ «Средняя школа №8» («Критерии оценивания в заданной ситуации»)</w:t>
      </w:r>
    </w:p>
    <w:p w:rsidR="003D527B" w:rsidRDefault="003D527B" w:rsidP="003D52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Тюрина С.Г., учитель английского языка МАОУ «Средняя школа №8» («Приёмы подготовки к сдаче ЕГЭ по английскому языку в начальной школе»)</w:t>
      </w:r>
    </w:p>
    <w:p w:rsidR="003D527B" w:rsidRDefault="003D527B" w:rsidP="003D527B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Регер</w:t>
      </w:r>
      <w:proofErr w:type="spellEnd"/>
      <w:r>
        <w:t xml:space="preserve"> Е.А., учитель английского языка МАОУ «Средняя школа №8» («Приёмы подготовки к сдаче ЕГЭ по английскому языку в средней школе»)</w:t>
      </w:r>
    </w:p>
    <w:p w:rsidR="003D527B" w:rsidRDefault="003D527B" w:rsidP="003D527B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Занкович</w:t>
      </w:r>
      <w:proofErr w:type="spellEnd"/>
      <w:r>
        <w:t xml:space="preserve"> А.В., учитель английского языка МАОУ «Средняя школа №8» («Приёмы подготовки к сдаче ЕГЭ по английскому языку в старшем звене»)</w:t>
      </w:r>
    </w:p>
    <w:p w:rsidR="003D527B" w:rsidRDefault="003D527B" w:rsidP="003D527B">
      <w:pPr>
        <w:pStyle w:val="a6"/>
        <w:jc w:val="both"/>
      </w:pPr>
      <w:r>
        <w:tab/>
      </w:r>
      <w:r>
        <w:t>Присутствующие  обсудили задания для учащихся при подготовке к сдаче ЕГЭ в разделе «Говорение» и поработали в группах, обсудили проблемы и перспективы при подготовке учащихся к ЕГЭ.</w:t>
      </w:r>
    </w:p>
    <w:p w:rsidR="003D527B" w:rsidRDefault="003D527B" w:rsidP="003D527B">
      <w:pPr>
        <w:pStyle w:val="a6"/>
        <w:jc w:val="both"/>
      </w:pPr>
      <w:r>
        <w:tab/>
      </w:r>
      <w:r>
        <w:t xml:space="preserve">По результатам представления опыта работы на данном семинаре необходимо рекомендовать школьным методическим объединениям и учителям, работающим в старших классах и готовящих выпускников к ЕГЭ 2015 по английскому языку, опыт  работы педагогов МАОУ «Средняя школа №8» к распространению среди коллег, опубликовать материалы семинара в методических изданиях МАУ «ММЦ </w:t>
      </w:r>
      <w:proofErr w:type="spellStart"/>
      <w:r>
        <w:t>г</w:t>
      </w:r>
      <w:proofErr w:type="gramStart"/>
      <w:r>
        <w:t>.К</w:t>
      </w:r>
      <w:proofErr w:type="gramEnd"/>
      <w:r>
        <w:t>огалыма</w:t>
      </w:r>
      <w:proofErr w:type="spellEnd"/>
      <w:r>
        <w:t>»  и разместить на сайте учреждения до 29 декабря 2014 года.</w:t>
      </w:r>
    </w:p>
    <w:p w:rsidR="003D527B" w:rsidRDefault="003D527B" w:rsidP="003D527B">
      <w:pPr>
        <w:pStyle w:val="a6"/>
        <w:jc w:val="both"/>
      </w:pPr>
      <w:r>
        <w:tab/>
      </w:r>
      <w:r>
        <w:t>Следует отметить высокий уровень подготовки и проведения мероприятия, хорошую организацию, информационную насыщенность, доходчивость и наглядность представленных наработанных методических, дидактических материалов.</w:t>
      </w:r>
    </w:p>
    <w:p w:rsidR="003D527B" w:rsidRDefault="003D527B" w:rsidP="003D527B">
      <w:pPr>
        <w:pStyle w:val="a6"/>
        <w:jc w:val="both"/>
      </w:pPr>
      <w:r>
        <w:rPr>
          <w:noProof/>
          <w:color w:val="0000FF"/>
        </w:rPr>
        <w:lastRenderedPageBreak/>
        <w:drawing>
          <wp:inline distT="0" distB="0" distL="0" distR="0" wp14:anchorId="1E71A77F" wp14:editId="09338051">
            <wp:extent cx="3133725" cy="2095500"/>
            <wp:effectExtent l="0" t="0" r="9525" b="0"/>
            <wp:docPr id="8" name="Рисунок 8" descr="http://mmc-kogalym.ucoz.net/news1/2014/dec/image13.jpg">
              <a:hlinkClick xmlns:a="http://schemas.openxmlformats.org/drawingml/2006/main" r:id="rId6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c-kogalym.ucoz.net/news1/2014/dec/image13.jpg">
                      <a:hlinkClick r:id="rId6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17CE5A5A" wp14:editId="626CE7A4">
            <wp:extent cx="3133725" cy="2095500"/>
            <wp:effectExtent l="0" t="0" r="9525" b="0"/>
            <wp:docPr id="7" name="Рисунок 7" descr="http://mmc-kogalym.ucoz.net/news1/2014/dec/image14.jpg">
              <a:hlinkClick xmlns:a="http://schemas.openxmlformats.org/drawingml/2006/main" r:id="rId8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c-kogalym.ucoz.net/news1/2014/dec/image14.jpg">
                      <a:hlinkClick r:id="rId8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B" w:rsidRDefault="003D527B" w:rsidP="003D527B">
      <w:pPr>
        <w:pStyle w:val="a6"/>
        <w:jc w:val="both"/>
      </w:pPr>
      <w:r>
        <w:rPr>
          <w:noProof/>
          <w:color w:val="0000FF"/>
        </w:rPr>
        <w:drawing>
          <wp:inline distT="0" distB="0" distL="0" distR="0" wp14:anchorId="06FF5A38" wp14:editId="0D34CF71">
            <wp:extent cx="3133725" cy="2095500"/>
            <wp:effectExtent l="0" t="0" r="9525" b="0"/>
            <wp:docPr id="6" name="Рисунок 6" descr="http://mmc-kogalym.ucoz.net/news1/2014/dec/image10.jpg">
              <a:hlinkClick xmlns:a="http://schemas.openxmlformats.org/drawingml/2006/main" r:id="rId10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c-kogalym.ucoz.net/news1/2014/dec/image10.jpg">
                      <a:hlinkClick r:id="rId10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3E06E543" wp14:editId="2996128F">
            <wp:extent cx="3133725" cy="2095500"/>
            <wp:effectExtent l="0" t="0" r="9525" b="0"/>
            <wp:docPr id="5" name="Рисунок 5" descr="http://mmc-kogalym.ucoz.net/news1/2014/dec/image11.jpg">
              <a:hlinkClick xmlns:a="http://schemas.openxmlformats.org/drawingml/2006/main" r:id="rId12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c-kogalym.ucoz.net/news1/2014/dec/image11.jpg">
                      <a:hlinkClick r:id="rId12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B" w:rsidRDefault="003D527B" w:rsidP="003D527B">
      <w:pPr>
        <w:pStyle w:val="a6"/>
        <w:jc w:val="both"/>
      </w:pPr>
      <w:r>
        <w:rPr>
          <w:noProof/>
          <w:color w:val="0000FF"/>
        </w:rPr>
        <w:lastRenderedPageBreak/>
        <w:drawing>
          <wp:inline distT="0" distB="0" distL="0" distR="0" wp14:anchorId="7D52BBE8" wp14:editId="69FFA9D1">
            <wp:extent cx="3133725" cy="2095500"/>
            <wp:effectExtent l="0" t="0" r="9525" b="0"/>
            <wp:docPr id="4" name="Рисунок 4" descr="http://mmc-kogalym.ucoz.net/news1/2014/dec/image12.jpg">
              <a:hlinkClick xmlns:a="http://schemas.openxmlformats.org/drawingml/2006/main" r:id="rId1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c-kogalym.ucoz.net/news1/2014/dec/image12.jpg">
                      <a:hlinkClick r:id="rId1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10229E68" wp14:editId="1B23A957">
            <wp:extent cx="3133725" cy="2095500"/>
            <wp:effectExtent l="0" t="0" r="9525" b="0"/>
            <wp:docPr id="3" name="Рисунок 3" descr="http://mmc-kogalym.ucoz.net/news1/2014/dec/image9.jpg">
              <a:hlinkClick xmlns:a="http://schemas.openxmlformats.org/drawingml/2006/main" r:id="rId16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c-kogalym.ucoz.net/news1/2014/dec/image9.jpg">
                      <a:hlinkClick r:id="rId16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7B" w:rsidRDefault="003D527B" w:rsidP="003D527B">
      <w:pPr>
        <w:pStyle w:val="a6"/>
        <w:jc w:val="both"/>
      </w:pPr>
      <w:r>
        <w:rPr>
          <w:noProof/>
          <w:color w:val="0000FF"/>
        </w:rPr>
        <w:drawing>
          <wp:inline distT="0" distB="0" distL="0" distR="0" wp14:anchorId="422432DE" wp14:editId="01C03456">
            <wp:extent cx="3133725" cy="2095500"/>
            <wp:effectExtent l="0" t="0" r="9525" b="0"/>
            <wp:docPr id="2" name="Рисунок 2" descr="http://mmc-kogalym.ucoz.net/news1/2014/dec/image16.jpg">
              <a:hlinkClick xmlns:a="http://schemas.openxmlformats.org/drawingml/2006/main" r:id="rId18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c-kogalym.ucoz.net/news1/2014/dec/image16.jpg">
                      <a:hlinkClick r:id="rId18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5A477DF" wp14:editId="51977B6E">
            <wp:extent cx="3133725" cy="2095500"/>
            <wp:effectExtent l="0" t="0" r="9525" b="0"/>
            <wp:docPr id="1" name="Рисунок 1" descr="http://mmc-kogalym.ucoz.net/news1/2014/dec/image15.jpg">
              <a:hlinkClick xmlns:a="http://schemas.openxmlformats.org/drawingml/2006/main" r:id="rId20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c-kogalym.ucoz.net/news1/2014/dec/image15.jpg">
                      <a:hlinkClick r:id="rId20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86" w:rsidRDefault="006A3586" w:rsidP="003D527B">
      <w:pPr>
        <w:jc w:val="both"/>
      </w:pPr>
    </w:p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1D5"/>
    <w:multiLevelType w:val="multilevel"/>
    <w:tmpl w:val="B7E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E3148"/>
    <w:multiLevelType w:val="multilevel"/>
    <w:tmpl w:val="902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528BF"/>
    <w:multiLevelType w:val="multilevel"/>
    <w:tmpl w:val="A704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B"/>
    <w:rsid w:val="001C2264"/>
    <w:rsid w:val="003D527B"/>
    <w:rsid w:val="006A3586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D527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D52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2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D527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D52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2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-kogalym.ucoz.net/news1/2014/dec/image14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mmc-kogalym.ucoz.net/news1/2014/dec/image1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mmc-kogalym.ucoz.net/news1/2014/dec/image1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mmc-kogalym.ucoz.net/news1/2014/dec/image9.jpg" TargetMode="External"/><Relationship Id="rId20" Type="http://schemas.openxmlformats.org/officeDocument/2006/relationships/hyperlink" Target="http://mmc-kogalym.ucoz.net/news1/2014/dec/image1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mc-kogalym.ucoz.net/news1/2014/dec/image13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mmc-kogalym.ucoz.net/news1/2014/dec/image10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mc-kogalym.ucoz.net/news1/2014/dec/image1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3534</Characters>
  <Application>Microsoft Office Word</Application>
  <DocSecurity>0</DocSecurity>
  <Lines>29</Lines>
  <Paragraphs>8</Paragraphs>
  <ScaleCrop>false</ScaleCrop>
  <Company>Grizli777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2016-10-07T09:30:00Z</dcterms:created>
  <dcterms:modified xsi:type="dcterms:W3CDTF">2016-10-07T09:32:00Z</dcterms:modified>
</cp:coreProperties>
</file>