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86" w:rsidRPr="00732481" w:rsidRDefault="00732481" w:rsidP="00732481">
      <w:pPr>
        <w:jc w:val="center"/>
        <w:rPr>
          <w:b/>
          <w:color w:val="FF0000"/>
        </w:rPr>
      </w:pPr>
      <w:r w:rsidRPr="00732481">
        <w:rPr>
          <w:b/>
          <w:color w:val="FF0000"/>
        </w:rPr>
        <w:t>Открытие Городского конкурса художественного творчества «И славим мы тот самый Май Победный»</w:t>
      </w:r>
    </w:p>
    <w:p w:rsidR="00732481" w:rsidRDefault="00732481" w:rsidP="00732481">
      <w:pPr>
        <w:pStyle w:val="a6"/>
        <w:jc w:val="both"/>
      </w:pPr>
      <w:r>
        <w:rPr>
          <w:noProof/>
        </w:rPr>
        <w:drawing>
          <wp:anchor distT="0" distB="0" distL="57150" distR="57150" simplePos="0" relativeHeight="251658240" behindDoc="0" locked="0" layoutInCell="1" allowOverlap="0" wp14:anchorId="16288DC0" wp14:editId="2CD2C0D7">
            <wp:simplePos x="0" y="0"/>
            <wp:positionH relativeFrom="column">
              <wp:posOffset>4552950</wp:posOffset>
            </wp:positionH>
            <wp:positionV relativeFrom="line">
              <wp:posOffset>219710</wp:posOffset>
            </wp:positionV>
            <wp:extent cx="1953260" cy="1657350"/>
            <wp:effectExtent l="0" t="0" r="8890" b="0"/>
            <wp:wrapSquare wrapText="bothSides"/>
            <wp:docPr id="3" name="Рисунок 3" descr="http://mmc-kogalym.ucoz.net/GMO/IZO_tech_che/2015/03/DSC0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kogalym.ucoz.net/GMO/IZO_tech_che/2015/03/DSC04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>3 апреля 2015 года на базе «</w:t>
      </w:r>
      <w:proofErr w:type="spellStart"/>
      <w:r>
        <w:t>Музейно</w:t>
      </w:r>
      <w:proofErr w:type="spellEnd"/>
      <w:r>
        <w:t xml:space="preserve"> - выставочного центра» проходило открытие Городского конкурса художественного творчества </w:t>
      </w:r>
      <w:r>
        <w:rPr>
          <w:rStyle w:val="a7"/>
          <w:rFonts w:eastAsia="Calibri"/>
        </w:rPr>
        <w:t> «И славим мы тот самый Май Победный»,  </w:t>
      </w:r>
      <w:r>
        <w:t>среди творческих коллективов образовательных организаций города Когалыма.</w:t>
      </w:r>
    </w:p>
    <w:p w:rsidR="00732481" w:rsidRDefault="00732481" w:rsidP="00732481">
      <w:pPr>
        <w:pStyle w:val="a6"/>
        <w:jc w:val="both"/>
      </w:pPr>
      <w:r>
        <w:tab/>
      </w:r>
      <w:r>
        <w:t xml:space="preserve">Конкурс проводиться с 03.04.2015 по 28.04. 2015 г., в рамках декады детского творчества и празднования мероприятий, посвящённых 70 – </w:t>
      </w:r>
      <w:proofErr w:type="spellStart"/>
      <w:r>
        <w:t>летию</w:t>
      </w:r>
      <w:proofErr w:type="spellEnd"/>
      <w:r>
        <w:t xml:space="preserve"> Победы в Великой Отечественной войне с целью:</w:t>
      </w:r>
    </w:p>
    <w:p w:rsidR="00732481" w:rsidRDefault="00732481" w:rsidP="0073248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выявлению талантливых детей города Когалыма;</w:t>
      </w:r>
    </w:p>
    <w:p w:rsidR="00732481" w:rsidRDefault="00732481" w:rsidP="0073248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раскрытия творческого потенциала, популяризации различных видов и направлений декоративно – прикладного творчества;</w:t>
      </w:r>
    </w:p>
    <w:p w:rsidR="00732481" w:rsidRDefault="00732481" w:rsidP="0073248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эстетического, нравственного и </w:t>
      </w:r>
      <w:proofErr w:type="spellStart"/>
      <w:r>
        <w:t>гражданско</w:t>
      </w:r>
      <w:proofErr w:type="spellEnd"/>
      <w:r>
        <w:t xml:space="preserve"> – патриотического воспитания подрастающего поколения.</w:t>
      </w:r>
    </w:p>
    <w:p w:rsidR="00732481" w:rsidRDefault="00732481" w:rsidP="00732481">
      <w:pPr>
        <w:pStyle w:val="a6"/>
        <w:jc w:val="both"/>
      </w:pPr>
      <w:r>
        <w:tab/>
      </w:r>
      <w:bookmarkStart w:id="0" w:name="_GoBack"/>
      <w:bookmarkEnd w:id="0"/>
      <w:r>
        <w:t>29 апреля 2015 закрытие выставки, участников городского конкурса будут награждать грамотами управления образования Администрации города Когалыма за 1,2,3 место.</w:t>
      </w:r>
    </w:p>
    <w:tbl>
      <w:tblPr>
        <w:tblW w:w="10212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732481" w:rsidTr="0073248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32481" w:rsidRDefault="00732481">
            <w:r>
              <w:rPr>
                <w:noProof/>
              </w:rPr>
              <w:drawing>
                <wp:inline distT="0" distB="0" distL="0" distR="0" wp14:anchorId="015F12B0" wp14:editId="375C99F8">
                  <wp:extent cx="3143250" cy="2095500"/>
                  <wp:effectExtent l="0" t="0" r="0" b="0"/>
                  <wp:docPr id="2" name="Рисунок 2" descr="http://mmc-kogalym.ucoz.net/GMO/IZO_tech_che/2015/03/DSC04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c-kogalym.ucoz.net/GMO/IZO_tech_che/2015/03/DSC04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481" w:rsidRDefault="00732481">
            <w:r>
              <w:rPr>
                <w:noProof/>
              </w:rPr>
              <w:drawing>
                <wp:inline distT="0" distB="0" distL="0" distR="0" wp14:anchorId="768B8320" wp14:editId="61326B98">
                  <wp:extent cx="3143250" cy="2095500"/>
                  <wp:effectExtent l="0" t="0" r="0" b="0"/>
                  <wp:docPr id="1" name="Рисунок 1" descr="http://mmc-kogalym.ucoz.net/GMO/IZO_tech_che/2015/03/DSC04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mc-kogalym.ucoz.net/GMO/IZO_tech_che/2015/03/DSC04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81" w:rsidRDefault="00732481" w:rsidP="00732481">
      <w:pPr>
        <w:pStyle w:val="a6"/>
      </w:pPr>
    </w:p>
    <w:p w:rsidR="00732481" w:rsidRDefault="00732481" w:rsidP="00732481">
      <w:pPr>
        <w:pStyle w:val="a6"/>
        <w:jc w:val="right"/>
      </w:pPr>
      <w:r>
        <w:t>Учитель технологии МАОУ «СШ№8»</w:t>
      </w:r>
      <w:r>
        <w:br/>
      </w:r>
      <w:proofErr w:type="spellStart"/>
      <w:r>
        <w:t>Щепалина</w:t>
      </w:r>
      <w:proofErr w:type="spellEnd"/>
      <w:r>
        <w:t xml:space="preserve"> О.К.</w:t>
      </w:r>
    </w:p>
    <w:p w:rsidR="00732481" w:rsidRDefault="00732481"/>
    <w:sectPr w:rsidR="00732481" w:rsidSect="0073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7AF3"/>
    <w:multiLevelType w:val="multilevel"/>
    <w:tmpl w:val="0F4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1"/>
    <w:rsid w:val="001C2264"/>
    <w:rsid w:val="006A3586"/>
    <w:rsid w:val="00732481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324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324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4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324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324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4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2016-11-11T10:39:00Z</dcterms:created>
  <dcterms:modified xsi:type="dcterms:W3CDTF">2016-11-11T10:40:00Z</dcterms:modified>
</cp:coreProperties>
</file>