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BC" w:rsidRPr="009705BC" w:rsidRDefault="009705BC" w:rsidP="009705BC">
      <w:pPr>
        <w:jc w:val="center"/>
        <w:rPr>
          <w:b/>
          <w:sz w:val="28"/>
          <w:szCs w:val="28"/>
        </w:rPr>
      </w:pPr>
      <w:bookmarkStart w:id="0" w:name="_GoBack"/>
      <w:bookmarkEnd w:id="0"/>
      <w:r w:rsidRPr="009705BC">
        <w:rPr>
          <w:b/>
          <w:sz w:val="28"/>
          <w:szCs w:val="28"/>
        </w:rPr>
        <w:t>Критерии оценивания школьного этапа</w:t>
      </w:r>
    </w:p>
    <w:p w:rsidR="00FC52F3" w:rsidRDefault="00FC52F3" w:rsidP="00C15BFD">
      <w:pPr>
        <w:jc w:val="right"/>
        <w:rPr>
          <w:sz w:val="28"/>
          <w:szCs w:val="28"/>
        </w:rPr>
      </w:pPr>
    </w:p>
    <w:p w:rsidR="005663FD" w:rsidRPr="00C15BFD" w:rsidRDefault="00C15BFD" w:rsidP="00C15BFD">
      <w:pPr>
        <w:jc w:val="right"/>
        <w:rPr>
          <w:sz w:val="28"/>
          <w:szCs w:val="28"/>
        </w:rPr>
      </w:pPr>
      <w:r w:rsidRPr="00C15BFD">
        <w:rPr>
          <w:sz w:val="28"/>
          <w:szCs w:val="28"/>
        </w:rPr>
        <w:t>Максимальное количество балов –  56.</w:t>
      </w:r>
    </w:p>
    <w:p w:rsidR="00C15BFD" w:rsidRDefault="00C15BFD" w:rsidP="009705BC">
      <w:pPr>
        <w:jc w:val="center"/>
        <w:rPr>
          <w:b/>
          <w:sz w:val="28"/>
          <w:szCs w:val="28"/>
        </w:rPr>
      </w:pPr>
    </w:p>
    <w:p w:rsidR="00C15BFD" w:rsidRPr="000A5F44" w:rsidRDefault="00C15BFD" w:rsidP="00C15BFD">
      <w:pPr>
        <w:rPr>
          <w:b/>
        </w:rPr>
      </w:pPr>
      <w:r>
        <w:rPr>
          <w:b/>
          <w:sz w:val="28"/>
          <w:szCs w:val="28"/>
        </w:rPr>
        <w:t xml:space="preserve"> </w:t>
      </w:r>
      <w:r w:rsidRPr="000A5F44">
        <w:rPr>
          <w:b/>
          <w:lang w:val="en-US"/>
        </w:rPr>
        <w:t>I</w:t>
      </w:r>
      <w:r w:rsidRPr="000A5F44">
        <w:rPr>
          <w:b/>
        </w:rPr>
        <w:t xml:space="preserve">. Укажите  правильный вариант ответа: </w:t>
      </w:r>
    </w:p>
    <w:p w:rsidR="00C15BFD" w:rsidRPr="000A5F44" w:rsidRDefault="00C15BFD" w:rsidP="00C15BFD">
      <w:pPr>
        <w:jc w:val="right"/>
        <w:rPr>
          <w:b/>
        </w:rPr>
      </w:pPr>
      <w:r w:rsidRPr="00C15BFD">
        <w:rPr>
          <w:b/>
        </w:rPr>
        <w:t>В</w:t>
      </w:r>
      <w:r w:rsidRPr="000A5F44">
        <w:rPr>
          <w:b/>
        </w:rPr>
        <w:t>сего 21 балл</w:t>
      </w:r>
      <w:r>
        <w:rPr>
          <w:b/>
        </w:rPr>
        <w:t>:</w:t>
      </w:r>
      <w:r w:rsidRPr="00911213">
        <w:t xml:space="preserve"> </w:t>
      </w:r>
      <w:r w:rsidRPr="000A5F44">
        <w:t xml:space="preserve">1 балл за каждый правильный ответ – </w:t>
      </w:r>
    </w:p>
    <w:p w:rsidR="00C15BFD" w:rsidRPr="000A5F44" w:rsidRDefault="00C15BFD" w:rsidP="00C15BFD">
      <w:pPr>
        <w:pStyle w:val="aa"/>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gridCol w:w="456"/>
      </w:tblGrid>
      <w:tr w:rsidR="00C15BFD" w:rsidRPr="000A5F44" w:rsidTr="001E326E">
        <w:tc>
          <w:tcPr>
            <w:tcW w:w="455" w:type="dxa"/>
            <w:shd w:val="clear" w:color="auto" w:fill="auto"/>
          </w:tcPr>
          <w:p w:rsidR="00C15BFD" w:rsidRPr="000A5F44" w:rsidRDefault="00C15BFD" w:rsidP="001E326E">
            <w:pPr>
              <w:rPr>
                <w:b/>
                <w:color w:val="111100"/>
              </w:rPr>
            </w:pPr>
            <w:r w:rsidRPr="000A5F44">
              <w:rPr>
                <w:b/>
                <w:color w:val="111100"/>
              </w:rPr>
              <w:t>1</w:t>
            </w:r>
          </w:p>
        </w:tc>
        <w:tc>
          <w:tcPr>
            <w:tcW w:w="455" w:type="dxa"/>
            <w:shd w:val="clear" w:color="auto" w:fill="auto"/>
          </w:tcPr>
          <w:p w:rsidR="00C15BFD" w:rsidRPr="000A5F44" w:rsidRDefault="00C15BFD" w:rsidP="001E326E">
            <w:pPr>
              <w:rPr>
                <w:b/>
                <w:color w:val="111100"/>
              </w:rPr>
            </w:pPr>
            <w:r w:rsidRPr="000A5F44">
              <w:rPr>
                <w:b/>
                <w:color w:val="111100"/>
              </w:rPr>
              <w:t>2</w:t>
            </w:r>
          </w:p>
        </w:tc>
        <w:tc>
          <w:tcPr>
            <w:tcW w:w="455" w:type="dxa"/>
            <w:shd w:val="clear" w:color="auto" w:fill="auto"/>
          </w:tcPr>
          <w:p w:rsidR="00C15BFD" w:rsidRPr="000A5F44" w:rsidRDefault="00C15BFD" w:rsidP="001E326E">
            <w:pPr>
              <w:rPr>
                <w:b/>
                <w:color w:val="111100"/>
              </w:rPr>
            </w:pPr>
            <w:r w:rsidRPr="000A5F44">
              <w:rPr>
                <w:b/>
                <w:color w:val="111100"/>
              </w:rPr>
              <w:t>3</w:t>
            </w:r>
          </w:p>
        </w:tc>
        <w:tc>
          <w:tcPr>
            <w:tcW w:w="455" w:type="dxa"/>
            <w:shd w:val="clear" w:color="auto" w:fill="auto"/>
          </w:tcPr>
          <w:p w:rsidR="00C15BFD" w:rsidRPr="000A5F44" w:rsidRDefault="00C15BFD" w:rsidP="001E326E">
            <w:pPr>
              <w:rPr>
                <w:b/>
                <w:color w:val="111100"/>
              </w:rPr>
            </w:pPr>
            <w:r w:rsidRPr="000A5F44">
              <w:rPr>
                <w:b/>
                <w:color w:val="111100"/>
              </w:rPr>
              <w:t>4</w:t>
            </w:r>
          </w:p>
        </w:tc>
        <w:tc>
          <w:tcPr>
            <w:tcW w:w="455" w:type="dxa"/>
            <w:shd w:val="clear" w:color="auto" w:fill="auto"/>
          </w:tcPr>
          <w:p w:rsidR="00C15BFD" w:rsidRPr="000A5F44" w:rsidRDefault="00C15BFD" w:rsidP="001E326E">
            <w:pPr>
              <w:rPr>
                <w:b/>
                <w:color w:val="111100"/>
              </w:rPr>
            </w:pPr>
            <w:r w:rsidRPr="000A5F44">
              <w:rPr>
                <w:b/>
                <w:color w:val="111100"/>
              </w:rPr>
              <w:t>5</w:t>
            </w:r>
          </w:p>
        </w:tc>
        <w:tc>
          <w:tcPr>
            <w:tcW w:w="456" w:type="dxa"/>
            <w:shd w:val="clear" w:color="auto" w:fill="auto"/>
          </w:tcPr>
          <w:p w:rsidR="00C15BFD" w:rsidRPr="000A5F44" w:rsidRDefault="00C15BFD" w:rsidP="001E326E">
            <w:pPr>
              <w:rPr>
                <w:b/>
                <w:color w:val="111100"/>
              </w:rPr>
            </w:pPr>
            <w:r w:rsidRPr="000A5F44">
              <w:rPr>
                <w:b/>
                <w:color w:val="111100"/>
              </w:rPr>
              <w:t>6</w:t>
            </w:r>
          </w:p>
        </w:tc>
        <w:tc>
          <w:tcPr>
            <w:tcW w:w="456" w:type="dxa"/>
            <w:shd w:val="clear" w:color="auto" w:fill="auto"/>
          </w:tcPr>
          <w:p w:rsidR="00C15BFD" w:rsidRPr="000A5F44" w:rsidRDefault="00C15BFD" w:rsidP="001E326E">
            <w:pPr>
              <w:rPr>
                <w:b/>
                <w:color w:val="111100"/>
              </w:rPr>
            </w:pPr>
            <w:r w:rsidRPr="000A5F44">
              <w:rPr>
                <w:b/>
                <w:color w:val="111100"/>
              </w:rPr>
              <w:t>7</w:t>
            </w:r>
          </w:p>
        </w:tc>
        <w:tc>
          <w:tcPr>
            <w:tcW w:w="456" w:type="dxa"/>
            <w:shd w:val="clear" w:color="auto" w:fill="auto"/>
          </w:tcPr>
          <w:p w:rsidR="00C15BFD" w:rsidRPr="000A5F44" w:rsidRDefault="00C15BFD" w:rsidP="001E326E">
            <w:pPr>
              <w:rPr>
                <w:b/>
                <w:color w:val="111100"/>
              </w:rPr>
            </w:pPr>
            <w:r w:rsidRPr="000A5F44">
              <w:rPr>
                <w:b/>
                <w:color w:val="111100"/>
              </w:rPr>
              <w:t>8</w:t>
            </w:r>
          </w:p>
        </w:tc>
        <w:tc>
          <w:tcPr>
            <w:tcW w:w="456" w:type="dxa"/>
            <w:shd w:val="clear" w:color="auto" w:fill="auto"/>
          </w:tcPr>
          <w:p w:rsidR="00C15BFD" w:rsidRPr="000A5F44" w:rsidRDefault="00C15BFD" w:rsidP="001E326E">
            <w:pPr>
              <w:rPr>
                <w:b/>
                <w:color w:val="111100"/>
              </w:rPr>
            </w:pPr>
            <w:r w:rsidRPr="000A5F44">
              <w:rPr>
                <w:b/>
                <w:color w:val="111100"/>
              </w:rPr>
              <w:t>9</w:t>
            </w:r>
          </w:p>
        </w:tc>
        <w:tc>
          <w:tcPr>
            <w:tcW w:w="456" w:type="dxa"/>
            <w:shd w:val="clear" w:color="auto" w:fill="auto"/>
          </w:tcPr>
          <w:p w:rsidR="00C15BFD" w:rsidRPr="000A5F44" w:rsidRDefault="00C15BFD" w:rsidP="001E326E">
            <w:pPr>
              <w:rPr>
                <w:b/>
                <w:color w:val="111100"/>
              </w:rPr>
            </w:pPr>
            <w:r w:rsidRPr="000A5F44">
              <w:rPr>
                <w:b/>
                <w:color w:val="111100"/>
              </w:rPr>
              <w:t>10</w:t>
            </w:r>
          </w:p>
        </w:tc>
        <w:tc>
          <w:tcPr>
            <w:tcW w:w="456" w:type="dxa"/>
            <w:shd w:val="clear" w:color="auto" w:fill="auto"/>
          </w:tcPr>
          <w:p w:rsidR="00C15BFD" w:rsidRPr="000A5F44" w:rsidRDefault="00C15BFD" w:rsidP="001E326E">
            <w:pPr>
              <w:rPr>
                <w:b/>
                <w:color w:val="111100"/>
              </w:rPr>
            </w:pPr>
            <w:r w:rsidRPr="000A5F44">
              <w:rPr>
                <w:b/>
                <w:color w:val="111100"/>
              </w:rPr>
              <w:t>11</w:t>
            </w:r>
          </w:p>
        </w:tc>
        <w:tc>
          <w:tcPr>
            <w:tcW w:w="456" w:type="dxa"/>
            <w:shd w:val="clear" w:color="auto" w:fill="auto"/>
          </w:tcPr>
          <w:p w:rsidR="00C15BFD" w:rsidRPr="000A5F44" w:rsidRDefault="00C15BFD" w:rsidP="001E326E">
            <w:pPr>
              <w:rPr>
                <w:b/>
                <w:color w:val="111100"/>
              </w:rPr>
            </w:pPr>
            <w:r w:rsidRPr="000A5F44">
              <w:rPr>
                <w:b/>
                <w:color w:val="111100"/>
              </w:rPr>
              <w:t>12</w:t>
            </w:r>
          </w:p>
        </w:tc>
        <w:tc>
          <w:tcPr>
            <w:tcW w:w="456" w:type="dxa"/>
            <w:shd w:val="clear" w:color="auto" w:fill="auto"/>
          </w:tcPr>
          <w:p w:rsidR="00C15BFD" w:rsidRPr="000A5F44" w:rsidRDefault="00C15BFD" w:rsidP="001E326E">
            <w:pPr>
              <w:rPr>
                <w:b/>
                <w:color w:val="111100"/>
              </w:rPr>
            </w:pPr>
            <w:r w:rsidRPr="000A5F44">
              <w:rPr>
                <w:b/>
                <w:color w:val="111100"/>
              </w:rPr>
              <w:t>13</w:t>
            </w:r>
          </w:p>
        </w:tc>
        <w:tc>
          <w:tcPr>
            <w:tcW w:w="456" w:type="dxa"/>
            <w:shd w:val="clear" w:color="auto" w:fill="auto"/>
          </w:tcPr>
          <w:p w:rsidR="00C15BFD" w:rsidRPr="000A5F44" w:rsidRDefault="00C15BFD" w:rsidP="001E326E">
            <w:pPr>
              <w:rPr>
                <w:b/>
                <w:color w:val="111100"/>
              </w:rPr>
            </w:pPr>
            <w:r w:rsidRPr="000A5F44">
              <w:rPr>
                <w:b/>
                <w:color w:val="111100"/>
              </w:rPr>
              <w:t>14</w:t>
            </w:r>
          </w:p>
        </w:tc>
        <w:tc>
          <w:tcPr>
            <w:tcW w:w="456" w:type="dxa"/>
            <w:shd w:val="clear" w:color="auto" w:fill="auto"/>
          </w:tcPr>
          <w:p w:rsidR="00C15BFD" w:rsidRPr="000A5F44" w:rsidRDefault="00C15BFD" w:rsidP="001E326E">
            <w:pPr>
              <w:rPr>
                <w:b/>
                <w:color w:val="111100"/>
              </w:rPr>
            </w:pPr>
            <w:r w:rsidRPr="000A5F44">
              <w:rPr>
                <w:b/>
                <w:color w:val="111100"/>
              </w:rPr>
              <w:t>15</w:t>
            </w:r>
          </w:p>
        </w:tc>
        <w:tc>
          <w:tcPr>
            <w:tcW w:w="456" w:type="dxa"/>
            <w:shd w:val="clear" w:color="auto" w:fill="auto"/>
          </w:tcPr>
          <w:p w:rsidR="00C15BFD" w:rsidRPr="000A5F44" w:rsidRDefault="00C15BFD" w:rsidP="001E326E">
            <w:pPr>
              <w:rPr>
                <w:b/>
                <w:color w:val="111100"/>
              </w:rPr>
            </w:pPr>
            <w:r w:rsidRPr="000A5F44">
              <w:rPr>
                <w:b/>
                <w:color w:val="111100"/>
              </w:rPr>
              <w:t>16</w:t>
            </w:r>
          </w:p>
        </w:tc>
        <w:tc>
          <w:tcPr>
            <w:tcW w:w="456" w:type="dxa"/>
            <w:shd w:val="clear" w:color="auto" w:fill="auto"/>
          </w:tcPr>
          <w:p w:rsidR="00C15BFD" w:rsidRPr="000A5F44" w:rsidRDefault="00C15BFD" w:rsidP="001E326E">
            <w:pPr>
              <w:rPr>
                <w:b/>
                <w:color w:val="111100"/>
              </w:rPr>
            </w:pPr>
            <w:r w:rsidRPr="000A5F44">
              <w:rPr>
                <w:b/>
                <w:color w:val="111100"/>
              </w:rPr>
              <w:t>17</w:t>
            </w:r>
          </w:p>
        </w:tc>
        <w:tc>
          <w:tcPr>
            <w:tcW w:w="456" w:type="dxa"/>
            <w:shd w:val="clear" w:color="auto" w:fill="auto"/>
          </w:tcPr>
          <w:p w:rsidR="00C15BFD" w:rsidRPr="000A5F44" w:rsidRDefault="00C15BFD" w:rsidP="001E326E">
            <w:pPr>
              <w:rPr>
                <w:b/>
                <w:color w:val="111100"/>
              </w:rPr>
            </w:pPr>
            <w:r w:rsidRPr="000A5F44">
              <w:rPr>
                <w:b/>
                <w:color w:val="111100"/>
              </w:rPr>
              <w:t>18</w:t>
            </w:r>
          </w:p>
        </w:tc>
        <w:tc>
          <w:tcPr>
            <w:tcW w:w="456" w:type="dxa"/>
            <w:shd w:val="clear" w:color="auto" w:fill="auto"/>
          </w:tcPr>
          <w:p w:rsidR="00C15BFD" w:rsidRPr="000A5F44" w:rsidRDefault="00C15BFD" w:rsidP="001E326E">
            <w:pPr>
              <w:rPr>
                <w:b/>
                <w:color w:val="111100"/>
              </w:rPr>
            </w:pPr>
            <w:r w:rsidRPr="000A5F44">
              <w:rPr>
                <w:b/>
                <w:color w:val="111100"/>
              </w:rPr>
              <w:t>19</w:t>
            </w:r>
          </w:p>
        </w:tc>
        <w:tc>
          <w:tcPr>
            <w:tcW w:w="456" w:type="dxa"/>
            <w:shd w:val="clear" w:color="auto" w:fill="auto"/>
          </w:tcPr>
          <w:p w:rsidR="00C15BFD" w:rsidRPr="000A5F44" w:rsidRDefault="00C15BFD" w:rsidP="001E326E">
            <w:pPr>
              <w:rPr>
                <w:b/>
                <w:color w:val="111100"/>
              </w:rPr>
            </w:pPr>
            <w:r w:rsidRPr="000A5F44">
              <w:rPr>
                <w:b/>
                <w:color w:val="111100"/>
              </w:rPr>
              <w:t>20</w:t>
            </w:r>
          </w:p>
        </w:tc>
        <w:tc>
          <w:tcPr>
            <w:tcW w:w="456" w:type="dxa"/>
            <w:shd w:val="clear" w:color="auto" w:fill="auto"/>
          </w:tcPr>
          <w:p w:rsidR="00C15BFD" w:rsidRPr="000A5F44" w:rsidRDefault="00C15BFD" w:rsidP="001E326E">
            <w:pPr>
              <w:rPr>
                <w:b/>
                <w:color w:val="111100"/>
              </w:rPr>
            </w:pPr>
            <w:r w:rsidRPr="000A5F44">
              <w:rPr>
                <w:b/>
                <w:color w:val="111100"/>
              </w:rPr>
              <w:t>21</w:t>
            </w:r>
          </w:p>
        </w:tc>
      </w:tr>
      <w:tr w:rsidR="00C15BFD" w:rsidRPr="000A5F44" w:rsidTr="001E326E">
        <w:tc>
          <w:tcPr>
            <w:tcW w:w="455" w:type="dxa"/>
            <w:shd w:val="clear" w:color="auto" w:fill="auto"/>
          </w:tcPr>
          <w:p w:rsidR="00C15BFD" w:rsidRPr="000A5F44" w:rsidRDefault="00C15BFD" w:rsidP="001E326E">
            <w:pPr>
              <w:rPr>
                <w:color w:val="111100"/>
              </w:rPr>
            </w:pPr>
            <w:r>
              <w:rPr>
                <w:color w:val="111100"/>
              </w:rPr>
              <w:t>А</w:t>
            </w:r>
          </w:p>
        </w:tc>
        <w:tc>
          <w:tcPr>
            <w:tcW w:w="455" w:type="dxa"/>
            <w:shd w:val="clear" w:color="auto" w:fill="auto"/>
          </w:tcPr>
          <w:p w:rsidR="00C15BFD" w:rsidRPr="000A5F44" w:rsidRDefault="00C15BFD" w:rsidP="001E326E">
            <w:pPr>
              <w:rPr>
                <w:color w:val="111100"/>
              </w:rPr>
            </w:pPr>
            <w:r>
              <w:rPr>
                <w:color w:val="111100"/>
              </w:rPr>
              <w:t>Г</w:t>
            </w:r>
          </w:p>
        </w:tc>
        <w:tc>
          <w:tcPr>
            <w:tcW w:w="455" w:type="dxa"/>
            <w:shd w:val="clear" w:color="auto" w:fill="auto"/>
          </w:tcPr>
          <w:p w:rsidR="00C15BFD" w:rsidRPr="000A5F44" w:rsidRDefault="00C15BFD" w:rsidP="001E326E">
            <w:pPr>
              <w:rPr>
                <w:color w:val="111100"/>
              </w:rPr>
            </w:pPr>
            <w:r>
              <w:rPr>
                <w:color w:val="111100"/>
              </w:rPr>
              <w:t>Б</w:t>
            </w:r>
          </w:p>
        </w:tc>
        <w:tc>
          <w:tcPr>
            <w:tcW w:w="455" w:type="dxa"/>
            <w:shd w:val="clear" w:color="auto" w:fill="auto"/>
          </w:tcPr>
          <w:p w:rsidR="00C15BFD" w:rsidRPr="000A5F44" w:rsidRDefault="00C15BFD" w:rsidP="001E326E">
            <w:pPr>
              <w:rPr>
                <w:color w:val="111100"/>
              </w:rPr>
            </w:pPr>
            <w:r>
              <w:rPr>
                <w:color w:val="111100"/>
              </w:rPr>
              <w:t>В</w:t>
            </w:r>
          </w:p>
        </w:tc>
        <w:tc>
          <w:tcPr>
            <w:tcW w:w="455" w:type="dxa"/>
            <w:shd w:val="clear" w:color="auto" w:fill="auto"/>
          </w:tcPr>
          <w:p w:rsidR="00C15BFD" w:rsidRPr="000A5F44" w:rsidRDefault="00C15BFD" w:rsidP="001E326E">
            <w:pPr>
              <w:rPr>
                <w:color w:val="111100"/>
              </w:rPr>
            </w:pPr>
            <w:r>
              <w:rPr>
                <w:color w:val="111100"/>
              </w:rPr>
              <w:t>В</w:t>
            </w:r>
          </w:p>
        </w:tc>
        <w:tc>
          <w:tcPr>
            <w:tcW w:w="456" w:type="dxa"/>
            <w:shd w:val="clear" w:color="auto" w:fill="auto"/>
          </w:tcPr>
          <w:p w:rsidR="00C15BFD" w:rsidRPr="000A5F44" w:rsidRDefault="00C15BFD" w:rsidP="001E326E">
            <w:pPr>
              <w:rPr>
                <w:color w:val="111100"/>
              </w:rPr>
            </w:pPr>
            <w:r>
              <w:rPr>
                <w:color w:val="111100"/>
              </w:rPr>
              <w:t>Г</w:t>
            </w:r>
          </w:p>
        </w:tc>
        <w:tc>
          <w:tcPr>
            <w:tcW w:w="456" w:type="dxa"/>
            <w:shd w:val="clear" w:color="auto" w:fill="auto"/>
          </w:tcPr>
          <w:p w:rsidR="00C15BFD" w:rsidRPr="000A5F44" w:rsidRDefault="00C15BFD" w:rsidP="001E326E">
            <w:pPr>
              <w:rPr>
                <w:color w:val="111100"/>
              </w:rPr>
            </w:pPr>
            <w:r>
              <w:rPr>
                <w:color w:val="111100"/>
              </w:rPr>
              <w:t>Г</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Д</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Г</w:t>
            </w:r>
          </w:p>
        </w:tc>
        <w:tc>
          <w:tcPr>
            <w:tcW w:w="456" w:type="dxa"/>
            <w:shd w:val="clear" w:color="auto" w:fill="auto"/>
          </w:tcPr>
          <w:p w:rsidR="00C15BFD" w:rsidRPr="000A5F44" w:rsidRDefault="00C15BFD" w:rsidP="001E326E">
            <w:pPr>
              <w:rPr>
                <w:color w:val="111100"/>
              </w:rPr>
            </w:pPr>
            <w:r>
              <w:rPr>
                <w:color w:val="111100"/>
              </w:rPr>
              <w:t>Б</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Б</w:t>
            </w:r>
          </w:p>
        </w:tc>
        <w:tc>
          <w:tcPr>
            <w:tcW w:w="456" w:type="dxa"/>
            <w:shd w:val="clear" w:color="auto" w:fill="auto"/>
          </w:tcPr>
          <w:p w:rsidR="00C15BFD" w:rsidRPr="000A5F44" w:rsidRDefault="00C15BFD" w:rsidP="001E326E">
            <w:pPr>
              <w:rPr>
                <w:color w:val="111100"/>
              </w:rPr>
            </w:pPr>
            <w:r>
              <w:rPr>
                <w:color w:val="111100"/>
              </w:rPr>
              <w:t>А</w:t>
            </w:r>
          </w:p>
        </w:tc>
        <w:tc>
          <w:tcPr>
            <w:tcW w:w="456" w:type="dxa"/>
            <w:shd w:val="clear" w:color="auto" w:fill="auto"/>
          </w:tcPr>
          <w:p w:rsidR="00C15BFD" w:rsidRPr="000A5F44" w:rsidRDefault="00C15BFD" w:rsidP="001E326E">
            <w:pPr>
              <w:rPr>
                <w:color w:val="111100"/>
              </w:rPr>
            </w:pPr>
            <w:r>
              <w:rPr>
                <w:color w:val="111100"/>
              </w:rPr>
              <w:t>Б</w:t>
            </w:r>
          </w:p>
        </w:tc>
        <w:tc>
          <w:tcPr>
            <w:tcW w:w="456" w:type="dxa"/>
            <w:shd w:val="clear" w:color="auto" w:fill="auto"/>
          </w:tcPr>
          <w:p w:rsidR="00C15BFD" w:rsidRPr="000A5F44" w:rsidRDefault="00C15BFD" w:rsidP="001E326E">
            <w:pPr>
              <w:rPr>
                <w:color w:val="111100"/>
              </w:rPr>
            </w:pPr>
            <w:r>
              <w:rPr>
                <w:color w:val="111100"/>
              </w:rPr>
              <w:t>Б</w:t>
            </w:r>
          </w:p>
        </w:tc>
        <w:tc>
          <w:tcPr>
            <w:tcW w:w="456" w:type="dxa"/>
            <w:shd w:val="clear" w:color="auto" w:fill="auto"/>
          </w:tcPr>
          <w:p w:rsidR="00C15BFD" w:rsidRPr="000A5F44" w:rsidRDefault="00C15BFD" w:rsidP="001E326E">
            <w:pPr>
              <w:rPr>
                <w:color w:val="111100"/>
              </w:rPr>
            </w:pPr>
            <w:r>
              <w:rPr>
                <w:color w:val="111100"/>
              </w:rPr>
              <w:t>Б</w:t>
            </w:r>
          </w:p>
        </w:tc>
      </w:tr>
    </w:tbl>
    <w:p w:rsidR="00C15BFD" w:rsidRDefault="00C15BFD" w:rsidP="00C15BFD">
      <w:pPr>
        <w:jc w:val="both"/>
        <w:rPr>
          <w:b/>
          <w:sz w:val="28"/>
          <w:szCs w:val="28"/>
        </w:rPr>
      </w:pPr>
    </w:p>
    <w:p w:rsidR="00C15BFD" w:rsidRPr="000A5F44" w:rsidRDefault="00C15BFD" w:rsidP="00C15BFD">
      <w:pPr>
        <w:rPr>
          <w:b/>
          <w:color w:val="111100"/>
        </w:rPr>
      </w:pPr>
      <w:r w:rsidRPr="000A5F44">
        <w:rPr>
          <w:b/>
          <w:color w:val="111100"/>
          <w:lang w:val="en-US"/>
        </w:rPr>
        <w:t>II</w:t>
      </w:r>
      <w:r w:rsidRPr="000A5F44">
        <w:rPr>
          <w:b/>
          <w:color w:val="111100"/>
        </w:rPr>
        <w:t xml:space="preserve">. Укажите </w:t>
      </w:r>
      <w:r>
        <w:rPr>
          <w:b/>
          <w:color w:val="111100"/>
        </w:rPr>
        <w:t xml:space="preserve"> </w:t>
      </w:r>
      <w:r w:rsidRPr="000A5F44">
        <w:rPr>
          <w:b/>
          <w:color w:val="111100"/>
        </w:rPr>
        <w:t>правильны</w:t>
      </w:r>
      <w:r>
        <w:rPr>
          <w:b/>
          <w:color w:val="111100"/>
        </w:rPr>
        <w:t>е</w:t>
      </w:r>
      <w:r w:rsidRPr="000A5F44">
        <w:rPr>
          <w:b/>
          <w:color w:val="111100"/>
        </w:rPr>
        <w:t xml:space="preserve"> вариант</w:t>
      </w:r>
      <w:r>
        <w:rPr>
          <w:b/>
          <w:color w:val="111100"/>
        </w:rPr>
        <w:t xml:space="preserve">ы </w:t>
      </w:r>
      <w:r w:rsidRPr="000A5F44">
        <w:rPr>
          <w:b/>
          <w:color w:val="111100"/>
        </w:rPr>
        <w:t>ответа:</w:t>
      </w:r>
    </w:p>
    <w:p w:rsidR="00C15BFD" w:rsidRDefault="00C15BFD" w:rsidP="00C15BFD">
      <w:pPr>
        <w:jc w:val="right"/>
      </w:pPr>
      <w:r w:rsidRPr="000A5F44">
        <w:rPr>
          <w:b/>
        </w:rPr>
        <w:t xml:space="preserve">Всего 10 баллов: </w:t>
      </w:r>
      <w:r w:rsidRPr="000A5F44">
        <w:t>2 балла за каждый правильный ответ</w:t>
      </w:r>
    </w:p>
    <w:p w:rsidR="00C15BFD" w:rsidRPr="000A5F44" w:rsidRDefault="00C15BFD" w:rsidP="00C15BFD">
      <w:pPr>
        <w:jc w:val="both"/>
        <w:rPr>
          <w:b/>
        </w:rPr>
      </w:pPr>
    </w:p>
    <w:p w:rsidR="00C15BFD" w:rsidRPr="000A5F44" w:rsidRDefault="00C15BFD" w:rsidP="00C15BFD">
      <w:pPr>
        <w:rPr>
          <w:b/>
          <w:color w:val="111100"/>
        </w:rPr>
      </w:pPr>
      <w:r>
        <w:rPr>
          <w:b/>
          <w:color w:val="111100"/>
        </w:rPr>
        <w:t>0 баллов – если ответ неполный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15BFD" w:rsidRPr="000A5F44" w:rsidTr="001E326E">
        <w:tc>
          <w:tcPr>
            <w:tcW w:w="1914" w:type="dxa"/>
            <w:shd w:val="clear" w:color="auto" w:fill="auto"/>
          </w:tcPr>
          <w:p w:rsidR="00C15BFD" w:rsidRPr="000A5F44" w:rsidRDefault="00C15BFD" w:rsidP="001E326E">
            <w:pPr>
              <w:jc w:val="center"/>
              <w:rPr>
                <w:b/>
              </w:rPr>
            </w:pPr>
            <w:r w:rsidRPr="000A5F44">
              <w:rPr>
                <w:b/>
              </w:rPr>
              <w:t>22</w:t>
            </w:r>
          </w:p>
        </w:tc>
        <w:tc>
          <w:tcPr>
            <w:tcW w:w="1914" w:type="dxa"/>
            <w:shd w:val="clear" w:color="auto" w:fill="auto"/>
          </w:tcPr>
          <w:p w:rsidR="00C15BFD" w:rsidRPr="000A5F44" w:rsidRDefault="00C15BFD" w:rsidP="001E326E">
            <w:pPr>
              <w:jc w:val="center"/>
              <w:rPr>
                <w:b/>
              </w:rPr>
            </w:pPr>
            <w:r w:rsidRPr="000A5F44">
              <w:rPr>
                <w:b/>
              </w:rPr>
              <w:t>23</w:t>
            </w:r>
          </w:p>
        </w:tc>
        <w:tc>
          <w:tcPr>
            <w:tcW w:w="1914" w:type="dxa"/>
            <w:shd w:val="clear" w:color="auto" w:fill="auto"/>
          </w:tcPr>
          <w:p w:rsidR="00C15BFD" w:rsidRPr="000A5F44" w:rsidRDefault="00C15BFD" w:rsidP="001E326E">
            <w:pPr>
              <w:jc w:val="center"/>
              <w:rPr>
                <w:b/>
              </w:rPr>
            </w:pPr>
            <w:r w:rsidRPr="000A5F44">
              <w:rPr>
                <w:b/>
              </w:rPr>
              <w:t>24</w:t>
            </w:r>
          </w:p>
        </w:tc>
        <w:tc>
          <w:tcPr>
            <w:tcW w:w="1914" w:type="dxa"/>
            <w:shd w:val="clear" w:color="auto" w:fill="auto"/>
          </w:tcPr>
          <w:p w:rsidR="00C15BFD" w:rsidRPr="000A5F44" w:rsidRDefault="00C15BFD" w:rsidP="001E326E">
            <w:pPr>
              <w:jc w:val="center"/>
              <w:rPr>
                <w:b/>
              </w:rPr>
            </w:pPr>
            <w:r w:rsidRPr="000A5F44">
              <w:rPr>
                <w:b/>
              </w:rPr>
              <w:t>25</w:t>
            </w:r>
          </w:p>
        </w:tc>
        <w:tc>
          <w:tcPr>
            <w:tcW w:w="1915" w:type="dxa"/>
            <w:shd w:val="clear" w:color="auto" w:fill="auto"/>
          </w:tcPr>
          <w:p w:rsidR="00C15BFD" w:rsidRPr="000A5F44" w:rsidRDefault="00C15BFD" w:rsidP="001E326E">
            <w:pPr>
              <w:jc w:val="center"/>
              <w:rPr>
                <w:b/>
              </w:rPr>
            </w:pPr>
            <w:r w:rsidRPr="000A5F44">
              <w:rPr>
                <w:b/>
              </w:rPr>
              <w:t>26</w:t>
            </w:r>
          </w:p>
        </w:tc>
      </w:tr>
      <w:tr w:rsidR="00C15BFD" w:rsidRPr="000A5F44" w:rsidTr="001E326E">
        <w:tc>
          <w:tcPr>
            <w:tcW w:w="1914" w:type="dxa"/>
            <w:shd w:val="clear" w:color="auto" w:fill="auto"/>
          </w:tcPr>
          <w:p w:rsidR="00C15BFD" w:rsidRPr="000A5F44" w:rsidRDefault="00C15BFD" w:rsidP="00C15BFD">
            <w:pPr>
              <w:jc w:val="center"/>
            </w:pPr>
            <w:r>
              <w:t>АБВ</w:t>
            </w:r>
          </w:p>
        </w:tc>
        <w:tc>
          <w:tcPr>
            <w:tcW w:w="1914" w:type="dxa"/>
            <w:shd w:val="clear" w:color="auto" w:fill="auto"/>
          </w:tcPr>
          <w:p w:rsidR="00C15BFD" w:rsidRPr="000A5F44" w:rsidRDefault="00C15BFD" w:rsidP="00C15BFD">
            <w:pPr>
              <w:jc w:val="center"/>
            </w:pPr>
            <w:r>
              <w:t>АБ</w:t>
            </w:r>
          </w:p>
        </w:tc>
        <w:tc>
          <w:tcPr>
            <w:tcW w:w="1914" w:type="dxa"/>
            <w:shd w:val="clear" w:color="auto" w:fill="auto"/>
          </w:tcPr>
          <w:p w:rsidR="00C15BFD" w:rsidRPr="000A5F44" w:rsidRDefault="00C15BFD" w:rsidP="00C15BFD">
            <w:pPr>
              <w:jc w:val="center"/>
            </w:pPr>
            <w:r>
              <w:t>АБВ</w:t>
            </w:r>
          </w:p>
        </w:tc>
        <w:tc>
          <w:tcPr>
            <w:tcW w:w="1914" w:type="dxa"/>
            <w:shd w:val="clear" w:color="auto" w:fill="auto"/>
          </w:tcPr>
          <w:p w:rsidR="00C15BFD" w:rsidRPr="000A5F44" w:rsidRDefault="00C15BFD" w:rsidP="00C15BFD">
            <w:pPr>
              <w:jc w:val="center"/>
            </w:pPr>
            <w:r>
              <w:t>АГДЕ</w:t>
            </w:r>
          </w:p>
        </w:tc>
        <w:tc>
          <w:tcPr>
            <w:tcW w:w="1915" w:type="dxa"/>
            <w:shd w:val="clear" w:color="auto" w:fill="auto"/>
          </w:tcPr>
          <w:p w:rsidR="00C15BFD" w:rsidRPr="000A5F44" w:rsidRDefault="00C15BFD" w:rsidP="00C15BFD">
            <w:pPr>
              <w:jc w:val="center"/>
            </w:pPr>
            <w:r>
              <w:t>АБВГ</w:t>
            </w:r>
          </w:p>
        </w:tc>
      </w:tr>
    </w:tbl>
    <w:p w:rsidR="00C15BFD" w:rsidRDefault="00C15BFD" w:rsidP="009705BC">
      <w:pPr>
        <w:jc w:val="center"/>
        <w:rPr>
          <w:b/>
          <w:sz w:val="28"/>
          <w:szCs w:val="28"/>
        </w:rPr>
      </w:pPr>
    </w:p>
    <w:p w:rsidR="00E7082E" w:rsidRPr="000A5F44" w:rsidRDefault="00E7082E" w:rsidP="00E7082E">
      <w:pPr>
        <w:rPr>
          <w:b/>
        </w:rPr>
      </w:pPr>
      <w:r w:rsidRPr="000A5F44">
        <w:rPr>
          <w:b/>
          <w:lang w:val="en-US"/>
        </w:rPr>
        <w:t>III</w:t>
      </w:r>
      <w:r w:rsidRPr="000A5F44">
        <w:rPr>
          <w:b/>
        </w:rPr>
        <w:t>. Дополните предложение</w:t>
      </w:r>
    </w:p>
    <w:p w:rsidR="00E7082E" w:rsidRDefault="00E7082E" w:rsidP="00E7082E">
      <w:pPr>
        <w:jc w:val="right"/>
        <w:rPr>
          <w:b/>
        </w:rPr>
      </w:pPr>
      <w:r w:rsidRPr="00BB7D02">
        <w:rPr>
          <w:b/>
        </w:rPr>
        <w:t>Всего 8 баллов</w:t>
      </w:r>
    </w:p>
    <w:p w:rsidR="00E7082E" w:rsidRPr="00BB7D02" w:rsidRDefault="00E7082E" w:rsidP="00E7082E">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54"/>
        <w:gridCol w:w="3191"/>
      </w:tblGrid>
      <w:tr w:rsidR="00E7082E" w:rsidRPr="001E326E" w:rsidTr="001E326E">
        <w:tc>
          <w:tcPr>
            <w:tcW w:w="1526" w:type="dxa"/>
            <w:shd w:val="clear" w:color="auto" w:fill="auto"/>
          </w:tcPr>
          <w:p w:rsidR="00E7082E" w:rsidRPr="001E326E" w:rsidRDefault="00E7082E" w:rsidP="001E326E">
            <w:pPr>
              <w:jc w:val="center"/>
              <w:rPr>
                <w:szCs w:val="28"/>
              </w:rPr>
            </w:pPr>
            <w:r w:rsidRPr="001E326E">
              <w:rPr>
                <w:szCs w:val="28"/>
              </w:rPr>
              <w:t>№ вопроса</w:t>
            </w:r>
          </w:p>
        </w:tc>
        <w:tc>
          <w:tcPr>
            <w:tcW w:w="4854" w:type="dxa"/>
            <w:shd w:val="clear" w:color="auto" w:fill="auto"/>
          </w:tcPr>
          <w:p w:rsidR="00E7082E" w:rsidRPr="001E326E" w:rsidRDefault="00E7082E" w:rsidP="001E326E">
            <w:pPr>
              <w:jc w:val="center"/>
              <w:rPr>
                <w:szCs w:val="28"/>
              </w:rPr>
            </w:pPr>
            <w:r w:rsidRPr="001E326E">
              <w:rPr>
                <w:szCs w:val="28"/>
              </w:rPr>
              <w:t>Ответ</w:t>
            </w:r>
          </w:p>
        </w:tc>
        <w:tc>
          <w:tcPr>
            <w:tcW w:w="3191" w:type="dxa"/>
            <w:shd w:val="clear" w:color="auto" w:fill="auto"/>
          </w:tcPr>
          <w:p w:rsidR="00E7082E" w:rsidRPr="001E326E" w:rsidRDefault="00E7082E" w:rsidP="001E326E">
            <w:pPr>
              <w:jc w:val="center"/>
              <w:rPr>
                <w:szCs w:val="28"/>
              </w:rPr>
            </w:pPr>
            <w:r w:rsidRPr="001E326E">
              <w:rPr>
                <w:szCs w:val="28"/>
              </w:rPr>
              <w:t>Количество баллов</w:t>
            </w:r>
          </w:p>
        </w:tc>
      </w:tr>
      <w:tr w:rsidR="00E7082E" w:rsidRPr="001E326E" w:rsidTr="001E326E">
        <w:tc>
          <w:tcPr>
            <w:tcW w:w="1526" w:type="dxa"/>
            <w:shd w:val="clear" w:color="auto" w:fill="auto"/>
          </w:tcPr>
          <w:p w:rsidR="00E7082E" w:rsidRPr="001E326E" w:rsidRDefault="00E7082E" w:rsidP="001E326E">
            <w:pPr>
              <w:jc w:val="center"/>
              <w:rPr>
                <w:b/>
                <w:sz w:val="28"/>
                <w:szCs w:val="28"/>
              </w:rPr>
            </w:pPr>
            <w:r w:rsidRPr="001E326E">
              <w:rPr>
                <w:b/>
                <w:sz w:val="28"/>
                <w:szCs w:val="28"/>
              </w:rPr>
              <w:t>27</w:t>
            </w:r>
          </w:p>
        </w:tc>
        <w:tc>
          <w:tcPr>
            <w:tcW w:w="4854" w:type="dxa"/>
            <w:shd w:val="clear" w:color="auto" w:fill="auto"/>
          </w:tcPr>
          <w:p w:rsidR="00E7082E" w:rsidRPr="001E326E" w:rsidRDefault="00FC52F3" w:rsidP="001E326E">
            <w:pPr>
              <w:jc w:val="both"/>
              <w:rPr>
                <w:szCs w:val="28"/>
              </w:rPr>
            </w:pPr>
            <w:r w:rsidRPr="001E326E">
              <w:rPr>
                <w:szCs w:val="28"/>
              </w:rPr>
              <w:t>День смерти гражданина</w:t>
            </w:r>
          </w:p>
        </w:tc>
        <w:tc>
          <w:tcPr>
            <w:tcW w:w="3191" w:type="dxa"/>
            <w:shd w:val="clear" w:color="auto" w:fill="auto"/>
          </w:tcPr>
          <w:p w:rsidR="00E7082E"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28</w:t>
            </w:r>
          </w:p>
        </w:tc>
        <w:tc>
          <w:tcPr>
            <w:tcW w:w="4854" w:type="dxa"/>
            <w:shd w:val="clear" w:color="auto" w:fill="auto"/>
          </w:tcPr>
          <w:p w:rsidR="00FC52F3" w:rsidRPr="001E326E" w:rsidRDefault="00FC52F3" w:rsidP="001E326E">
            <w:pPr>
              <w:jc w:val="both"/>
              <w:rPr>
                <w:szCs w:val="28"/>
              </w:rPr>
            </w:pPr>
            <w:r w:rsidRPr="001E326E">
              <w:rPr>
                <w:szCs w:val="28"/>
              </w:rPr>
              <w:t>Подзаконные акты</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29</w:t>
            </w:r>
          </w:p>
        </w:tc>
        <w:tc>
          <w:tcPr>
            <w:tcW w:w="4854" w:type="dxa"/>
            <w:shd w:val="clear" w:color="auto" w:fill="auto"/>
          </w:tcPr>
          <w:p w:rsidR="00FC52F3" w:rsidRPr="001E326E" w:rsidRDefault="00FC52F3" w:rsidP="001E326E">
            <w:pPr>
              <w:jc w:val="both"/>
              <w:rPr>
                <w:szCs w:val="28"/>
              </w:rPr>
            </w:pPr>
            <w:r w:rsidRPr="001E326E">
              <w:rPr>
                <w:szCs w:val="28"/>
              </w:rPr>
              <w:t>Юридический факт</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30</w:t>
            </w:r>
          </w:p>
        </w:tc>
        <w:tc>
          <w:tcPr>
            <w:tcW w:w="4854" w:type="dxa"/>
            <w:shd w:val="clear" w:color="auto" w:fill="auto"/>
          </w:tcPr>
          <w:p w:rsidR="00FC52F3" w:rsidRPr="001E326E" w:rsidRDefault="00FC52F3" w:rsidP="001E326E">
            <w:pPr>
              <w:jc w:val="both"/>
              <w:rPr>
                <w:szCs w:val="28"/>
              </w:rPr>
            </w:pPr>
            <w:r w:rsidRPr="001E326E">
              <w:rPr>
                <w:szCs w:val="28"/>
              </w:rPr>
              <w:t>Дееспособность</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31</w:t>
            </w:r>
          </w:p>
        </w:tc>
        <w:tc>
          <w:tcPr>
            <w:tcW w:w="4854" w:type="dxa"/>
            <w:shd w:val="clear" w:color="auto" w:fill="auto"/>
          </w:tcPr>
          <w:p w:rsidR="00FC52F3" w:rsidRPr="001E326E" w:rsidRDefault="00FC52F3" w:rsidP="001E326E">
            <w:pPr>
              <w:jc w:val="both"/>
              <w:rPr>
                <w:szCs w:val="28"/>
              </w:rPr>
            </w:pPr>
            <w:r w:rsidRPr="001E326E">
              <w:rPr>
                <w:szCs w:val="28"/>
              </w:rPr>
              <w:t>Психическое</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32</w:t>
            </w:r>
          </w:p>
        </w:tc>
        <w:tc>
          <w:tcPr>
            <w:tcW w:w="4854" w:type="dxa"/>
            <w:shd w:val="clear" w:color="auto" w:fill="auto"/>
          </w:tcPr>
          <w:p w:rsidR="00FC52F3" w:rsidRPr="001E326E" w:rsidRDefault="00FC52F3" w:rsidP="001E326E">
            <w:pPr>
              <w:jc w:val="both"/>
              <w:rPr>
                <w:szCs w:val="28"/>
              </w:rPr>
            </w:pPr>
            <w:r w:rsidRPr="001E326E">
              <w:rPr>
                <w:szCs w:val="28"/>
              </w:rPr>
              <w:t>Истец</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33</w:t>
            </w:r>
          </w:p>
        </w:tc>
        <w:tc>
          <w:tcPr>
            <w:tcW w:w="4854" w:type="dxa"/>
            <w:shd w:val="clear" w:color="auto" w:fill="auto"/>
          </w:tcPr>
          <w:p w:rsidR="00FC52F3" w:rsidRPr="001E326E" w:rsidRDefault="00FC52F3" w:rsidP="001E326E">
            <w:pPr>
              <w:jc w:val="both"/>
              <w:rPr>
                <w:szCs w:val="28"/>
              </w:rPr>
            </w:pPr>
            <w:r w:rsidRPr="001E326E">
              <w:rPr>
                <w:szCs w:val="28"/>
              </w:rPr>
              <w:t>Кодификация</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r w:rsidR="00FC52F3" w:rsidRPr="001E326E" w:rsidTr="001E326E">
        <w:tc>
          <w:tcPr>
            <w:tcW w:w="1526" w:type="dxa"/>
            <w:shd w:val="clear" w:color="auto" w:fill="auto"/>
          </w:tcPr>
          <w:p w:rsidR="00FC52F3" w:rsidRPr="001E326E" w:rsidRDefault="00FC52F3" w:rsidP="001E326E">
            <w:pPr>
              <w:jc w:val="center"/>
              <w:rPr>
                <w:b/>
                <w:sz w:val="28"/>
                <w:szCs w:val="28"/>
              </w:rPr>
            </w:pPr>
            <w:r w:rsidRPr="001E326E">
              <w:rPr>
                <w:b/>
                <w:sz w:val="28"/>
                <w:szCs w:val="28"/>
              </w:rPr>
              <w:t>34</w:t>
            </w:r>
          </w:p>
        </w:tc>
        <w:tc>
          <w:tcPr>
            <w:tcW w:w="4854" w:type="dxa"/>
            <w:shd w:val="clear" w:color="auto" w:fill="auto"/>
          </w:tcPr>
          <w:p w:rsidR="00FC52F3" w:rsidRPr="001E326E" w:rsidRDefault="00FC52F3" w:rsidP="001E326E">
            <w:pPr>
              <w:jc w:val="both"/>
              <w:rPr>
                <w:szCs w:val="28"/>
              </w:rPr>
            </w:pPr>
            <w:r w:rsidRPr="001E326E">
              <w:rPr>
                <w:szCs w:val="28"/>
              </w:rPr>
              <w:t>Владение, пользование, распоряжение</w:t>
            </w:r>
          </w:p>
        </w:tc>
        <w:tc>
          <w:tcPr>
            <w:tcW w:w="3191" w:type="dxa"/>
            <w:shd w:val="clear" w:color="auto" w:fill="auto"/>
          </w:tcPr>
          <w:p w:rsidR="00FC52F3" w:rsidRPr="001E326E" w:rsidRDefault="00FC52F3" w:rsidP="001E326E">
            <w:pPr>
              <w:jc w:val="center"/>
              <w:rPr>
                <w:b/>
                <w:sz w:val="28"/>
                <w:szCs w:val="28"/>
              </w:rPr>
            </w:pPr>
            <w:r w:rsidRPr="001E326E">
              <w:rPr>
                <w:b/>
                <w:sz w:val="28"/>
                <w:szCs w:val="28"/>
              </w:rPr>
              <w:t>1</w:t>
            </w:r>
          </w:p>
        </w:tc>
      </w:tr>
    </w:tbl>
    <w:p w:rsidR="00E7082E" w:rsidRDefault="00E7082E" w:rsidP="009705BC">
      <w:pPr>
        <w:jc w:val="center"/>
        <w:rPr>
          <w:b/>
          <w:sz w:val="28"/>
          <w:szCs w:val="28"/>
        </w:rPr>
      </w:pPr>
    </w:p>
    <w:p w:rsidR="00FC52F3" w:rsidRDefault="00FC52F3" w:rsidP="009705BC">
      <w:pPr>
        <w:jc w:val="center"/>
        <w:rPr>
          <w:b/>
          <w:sz w:val="28"/>
          <w:szCs w:val="28"/>
        </w:rPr>
      </w:pPr>
    </w:p>
    <w:p w:rsidR="00FC52F3" w:rsidRPr="000A5F44" w:rsidRDefault="00FC52F3" w:rsidP="00FC52F3">
      <w:pPr>
        <w:jc w:val="both"/>
        <w:rPr>
          <w:b/>
        </w:rPr>
      </w:pPr>
      <w:r w:rsidRPr="000A5F44">
        <w:rPr>
          <w:b/>
          <w:lang w:val="en-US"/>
        </w:rPr>
        <w:t>IV</w:t>
      </w:r>
      <w:r w:rsidRPr="000A5F44">
        <w:rPr>
          <w:b/>
        </w:rPr>
        <w:t xml:space="preserve">. Установите соответствие: </w:t>
      </w:r>
    </w:p>
    <w:p w:rsidR="00FC52F3" w:rsidRPr="000A5F44" w:rsidRDefault="00FC52F3" w:rsidP="00FC52F3">
      <w:pPr>
        <w:jc w:val="right"/>
      </w:pPr>
      <w:r w:rsidRPr="000A5F44">
        <w:rPr>
          <w:b/>
        </w:rPr>
        <w:t xml:space="preserve">Всего </w:t>
      </w:r>
      <w:r>
        <w:rPr>
          <w:b/>
        </w:rPr>
        <w:t>5</w:t>
      </w:r>
      <w:r w:rsidRPr="000A5F44">
        <w:rPr>
          <w:b/>
        </w:rPr>
        <w:t xml:space="preserve"> балл</w:t>
      </w:r>
      <w:r>
        <w:rPr>
          <w:b/>
        </w:rPr>
        <w:t>ов</w:t>
      </w:r>
      <w:r w:rsidRPr="000A5F44">
        <w:rPr>
          <w:b/>
        </w:rPr>
        <w:t xml:space="preserve">: </w:t>
      </w:r>
      <w:r w:rsidRPr="000A5F44">
        <w:t>1 бал за каждый правильный ответ</w:t>
      </w:r>
    </w:p>
    <w:p w:rsidR="00C15BFD" w:rsidRDefault="00C15BFD" w:rsidP="009705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799"/>
      </w:tblGrid>
      <w:tr w:rsidR="00FC52F3" w:rsidRPr="00372FA1" w:rsidTr="001E326E">
        <w:trPr>
          <w:trHeight w:val="632"/>
        </w:trPr>
        <w:tc>
          <w:tcPr>
            <w:tcW w:w="2665" w:type="dxa"/>
            <w:shd w:val="clear" w:color="auto" w:fill="auto"/>
          </w:tcPr>
          <w:p w:rsidR="00FC52F3" w:rsidRPr="00372FA1" w:rsidRDefault="00FC52F3" w:rsidP="001E326E">
            <w:pPr>
              <w:jc w:val="center"/>
              <w:rPr>
                <w:b/>
                <w:sz w:val="28"/>
                <w:szCs w:val="28"/>
              </w:rPr>
            </w:pPr>
            <w:r w:rsidRPr="00372FA1">
              <w:rPr>
                <w:b/>
                <w:sz w:val="28"/>
                <w:szCs w:val="28"/>
              </w:rPr>
              <w:t>Номер задания</w:t>
            </w:r>
          </w:p>
        </w:tc>
        <w:tc>
          <w:tcPr>
            <w:tcW w:w="6799" w:type="dxa"/>
            <w:shd w:val="clear" w:color="auto" w:fill="auto"/>
          </w:tcPr>
          <w:p w:rsidR="00FC52F3" w:rsidRPr="00372FA1" w:rsidRDefault="00FC52F3" w:rsidP="001E326E">
            <w:pPr>
              <w:jc w:val="center"/>
              <w:rPr>
                <w:b/>
                <w:sz w:val="28"/>
                <w:szCs w:val="28"/>
              </w:rPr>
            </w:pPr>
            <w:r w:rsidRPr="00372FA1">
              <w:rPr>
                <w:b/>
                <w:sz w:val="28"/>
                <w:szCs w:val="28"/>
              </w:rPr>
              <w:t>Ответы к заданию</w:t>
            </w:r>
          </w:p>
        </w:tc>
      </w:tr>
      <w:tr w:rsidR="00FC52F3" w:rsidRPr="00372FA1" w:rsidTr="001E326E">
        <w:trPr>
          <w:trHeight w:val="334"/>
        </w:trPr>
        <w:tc>
          <w:tcPr>
            <w:tcW w:w="2665" w:type="dxa"/>
            <w:shd w:val="clear" w:color="auto" w:fill="auto"/>
          </w:tcPr>
          <w:p w:rsidR="00FC52F3" w:rsidRPr="00372FA1" w:rsidRDefault="00FC52F3" w:rsidP="001E326E">
            <w:pPr>
              <w:rPr>
                <w:b/>
                <w:sz w:val="28"/>
                <w:szCs w:val="28"/>
              </w:rPr>
            </w:pPr>
            <w:r w:rsidRPr="00372FA1">
              <w:rPr>
                <w:b/>
                <w:sz w:val="28"/>
                <w:szCs w:val="28"/>
              </w:rPr>
              <w:t>35</w:t>
            </w:r>
          </w:p>
        </w:tc>
        <w:tc>
          <w:tcPr>
            <w:tcW w:w="6799" w:type="dxa"/>
            <w:shd w:val="clear" w:color="auto" w:fill="auto"/>
          </w:tcPr>
          <w:p w:rsidR="00FC52F3" w:rsidRPr="00372FA1" w:rsidRDefault="00FC52F3" w:rsidP="001E326E">
            <w:pPr>
              <w:rPr>
                <w:b/>
                <w:sz w:val="28"/>
                <w:szCs w:val="28"/>
              </w:rPr>
            </w:pPr>
            <w:r w:rsidRPr="00372FA1">
              <w:rPr>
                <w:b/>
                <w:sz w:val="28"/>
                <w:szCs w:val="28"/>
              </w:rPr>
              <w:t>А</w:t>
            </w:r>
            <w:r w:rsidR="00E51008">
              <w:rPr>
                <w:b/>
                <w:sz w:val="28"/>
                <w:szCs w:val="28"/>
              </w:rPr>
              <w:t xml:space="preserve"> </w:t>
            </w:r>
            <w:r w:rsidRPr="00372FA1">
              <w:rPr>
                <w:b/>
                <w:sz w:val="28"/>
                <w:szCs w:val="28"/>
              </w:rPr>
              <w:t>- 3</w:t>
            </w:r>
            <w:r w:rsidR="00E51008">
              <w:rPr>
                <w:b/>
                <w:sz w:val="28"/>
                <w:szCs w:val="28"/>
              </w:rPr>
              <w:t>,5;</w:t>
            </w:r>
            <w:r w:rsidRPr="00372FA1">
              <w:rPr>
                <w:b/>
                <w:sz w:val="28"/>
                <w:szCs w:val="28"/>
              </w:rPr>
              <w:t xml:space="preserve"> Б</w:t>
            </w:r>
            <w:r w:rsidR="00E51008">
              <w:rPr>
                <w:b/>
                <w:sz w:val="28"/>
                <w:szCs w:val="28"/>
              </w:rPr>
              <w:t xml:space="preserve"> </w:t>
            </w:r>
            <w:r w:rsidRPr="00372FA1">
              <w:rPr>
                <w:b/>
                <w:sz w:val="28"/>
                <w:szCs w:val="28"/>
              </w:rPr>
              <w:t>- 1</w:t>
            </w:r>
            <w:r w:rsidR="00E51008">
              <w:rPr>
                <w:b/>
                <w:sz w:val="28"/>
                <w:szCs w:val="28"/>
              </w:rPr>
              <w:t>,</w:t>
            </w:r>
            <w:r w:rsidRPr="00372FA1">
              <w:rPr>
                <w:b/>
                <w:sz w:val="28"/>
                <w:szCs w:val="28"/>
              </w:rPr>
              <w:t>2</w:t>
            </w:r>
            <w:r w:rsidR="00E51008">
              <w:rPr>
                <w:b/>
                <w:sz w:val="28"/>
                <w:szCs w:val="28"/>
              </w:rPr>
              <w:t>,</w:t>
            </w:r>
            <w:r w:rsidRPr="00372FA1">
              <w:rPr>
                <w:b/>
                <w:sz w:val="28"/>
                <w:szCs w:val="28"/>
              </w:rPr>
              <w:t>4</w:t>
            </w:r>
          </w:p>
        </w:tc>
      </w:tr>
      <w:tr w:rsidR="00FC52F3" w:rsidRPr="00372FA1" w:rsidTr="001E326E">
        <w:trPr>
          <w:trHeight w:val="334"/>
        </w:trPr>
        <w:tc>
          <w:tcPr>
            <w:tcW w:w="2665" w:type="dxa"/>
            <w:shd w:val="clear" w:color="auto" w:fill="auto"/>
          </w:tcPr>
          <w:p w:rsidR="00FC52F3" w:rsidRPr="00372FA1" w:rsidRDefault="00FC52F3" w:rsidP="001E326E">
            <w:pPr>
              <w:rPr>
                <w:b/>
                <w:sz w:val="28"/>
                <w:szCs w:val="28"/>
              </w:rPr>
            </w:pPr>
            <w:r w:rsidRPr="00372FA1">
              <w:rPr>
                <w:b/>
                <w:sz w:val="28"/>
                <w:szCs w:val="28"/>
              </w:rPr>
              <w:t>36</w:t>
            </w:r>
          </w:p>
        </w:tc>
        <w:tc>
          <w:tcPr>
            <w:tcW w:w="6799" w:type="dxa"/>
            <w:shd w:val="clear" w:color="auto" w:fill="auto"/>
          </w:tcPr>
          <w:p w:rsidR="00FC52F3" w:rsidRPr="00372FA1" w:rsidRDefault="00FC52F3" w:rsidP="001E326E">
            <w:pPr>
              <w:rPr>
                <w:b/>
                <w:sz w:val="28"/>
                <w:szCs w:val="28"/>
              </w:rPr>
            </w:pPr>
            <w:r w:rsidRPr="00372FA1">
              <w:rPr>
                <w:b/>
                <w:sz w:val="28"/>
                <w:szCs w:val="28"/>
              </w:rPr>
              <w:t>А</w:t>
            </w:r>
            <w:r w:rsidR="00E51008">
              <w:rPr>
                <w:b/>
                <w:sz w:val="28"/>
                <w:szCs w:val="28"/>
              </w:rPr>
              <w:t xml:space="preserve"> </w:t>
            </w:r>
            <w:r w:rsidRPr="00372FA1">
              <w:rPr>
                <w:b/>
                <w:sz w:val="28"/>
                <w:szCs w:val="28"/>
              </w:rPr>
              <w:t>- 3</w:t>
            </w:r>
            <w:r w:rsidR="00E51008">
              <w:rPr>
                <w:b/>
                <w:sz w:val="28"/>
                <w:szCs w:val="28"/>
              </w:rPr>
              <w:t>;</w:t>
            </w:r>
            <w:r w:rsidRPr="00372FA1">
              <w:rPr>
                <w:b/>
                <w:sz w:val="28"/>
                <w:szCs w:val="28"/>
              </w:rPr>
              <w:t xml:space="preserve"> Б</w:t>
            </w:r>
            <w:r w:rsidR="00E51008">
              <w:rPr>
                <w:b/>
                <w:sz w:val="28"/>
                <w:szCs w:val="28"/>
              </w:rPr>
              <w:t xml:space="preserve"> </w:t>
            </w:r>
            <w:r w:rsidRPr="00372FA1">
              <w:rPr>
                <w:b/>
                <w:sz w:val="28"/>
                <w:szCs w:val="28"/>
              </w:rPr>
              <w:t>- 2</w:t>
            </w:r>
            <w:r w:rsidR="00E51008">
              <w:rPr>
                <w:b/>
                <w:sz w:val="28"/>
                <w:szCs w:val="28"/>
              </w:rPr>
              <w:t>,</w:t>
            </w:r>
            <w:r w:rsidRPr="00372FA1">
              <w:rPr>
                <w:b/>
                <w:sz w:val="28"/>
                <w:szCs w:val="28"/>
              </w:rPr>
              <w:t>4</w:t>
            </w:r>
            <w:r w:rsidR="00E51008">
              <w:rPr>
                <w:b/>
                <w:sz w:val="28"/>
                <w:szCs w:val="28"/>
              </w:rPr>
              <w:t>;</w:t>
            </w:r>
            <w:r w:rsidRPr="00372FA1">
              <w:rPr>
                <w:b/>
                <w:sz w:val="28"/>
                <w:szCs w:val="28"/>
              </w:rPr>
              <w:t xml:space="preserve"> В - 1</w:t>
            </w:r>
          </w:p>
        </w:tc>
      </w:tr>
    </w:tbl>
    <w:p w:rsidR="00FC52F3" w:rsidRDefault="00FC52F3" w:rsidP="009705BC">
      <w:pPr>
        <w:jc w:val="center"/>
        <w:rPr>
          <w:b/>
          <w:sz w:val="28"/>
          <w:szCs w:val="28"/>
        </w:rPr>
      </w:pPr>
    </w:p>
    <w:p w:rsidR="00FC52F3" w:rsidRDefault="00FC52F3" w:rsidP="00FC52F3">
      <w:pPr>
        <w:rPr>
          <w:b/>
          <w:color w:val="111100"/>
        </w:rPr>
      </w:pPr>
    </w:p>
    <w:p w:rsidR="00FC52F3" w:rsidRDefault="00FC52F3" w:rsidP="00FC52F3">
      <w:pPr>
        <w:rPr>
          <w:b/>
          <w:color w:val="111100"/>
        </w:rPr>
      </w:pPr>
    </w:p>
    <w:p w:rsidR="00FC52F3" w:rsidRDefault="00FC52F3" w:rsidP="00FC52F3">
      <w:pPr>
        <w:rPr>
          <w:b/>
          <w:color w:val="111100"/>
        </w:rPr>
      </w:pPr>
    </w:p>
    <w:p w:rsidR="00FC52F3" w:rsidRDefault="00FC52F3" w:rsidP="00FC52F3">
      <w:pPr>
        <w:rPr>
          <w:b/>
          <w:color w:val="111100"/>
        </w:rPr>
      </w:pPr>
    </w:p>
    <w:p w:rsidR="00FC52F3" w:rsidRDefault="00FC52F3" w:rsidP="00FC52F3">
      <w:pPr>
        <w:rPr>
          <w:b/>
          <w:color w:val="111100"/>
        </w:rPr>
      </w:pPr>
    </w:p>
    <w:p w:rsidR="00122BE8" w:rsidRDefault="00122BE8" w:rsidP="00FC52F3">
      <w:pPr>
        <w:rPr>
          <w:b/>
          <w:color w:val="111100"/>
        </w:rPr>
      </w:pPr>
    </w:p>
    <w:p w:rsidR="00122BE8" w:rsidRDefault="00122BE8" w:rsidP="00FC52F3">
      <w:pPr>
        <w:rPr>
          <w:b/>
          <w:color w:val="111100"/>
        </w:rPr>
      </w:pPr>
    </w:p>
    <w:p w:rsidR="00FC52F3" w:rsidRDefault="00FC52F3" w:rsidP="00FC52F3">
      <w:pPr>
        <w:rPr>
          <w:b/>
          <w:color w:val="111100"/>
        </w:rPr>
      </w:pPr>
    </w:p>
    <w:p w:rsidR="00FC52F3" w:rsidRDefault="00FC52F3" w:rsidP="00FC52F3">
      <w:pPr>
        <w:rPr>
          <w:b/>
          <w:color w:val="111100"/>
        </w:rPr>
      </w:pPr>
    </w:p>
    <w:p w:rsidR="00122BE8" w:rsidRDefault="00122BE8" w:rsidP="00FC52F3">
      <w:pPr>
        <w:rPr>
          <w:b/>
          <w:color w:val="111100"/>
          <w:lang w:val="en-US"/>
        </w:rPr>
      </w:pPr>
    </w:p>
    <w:p w:rsidR="00122BE8" w:rsidRDefault="00122BE8" w:rsidP="00FC52F3">
      <w:pPr>
        <w:rPr>
          <w:b/>
          <w:color w:val="111100"/>
          <w:lang w:val="en-US"/>
        </w:rPr>
      </w:pPr>
    </w:p>
    <w:p w:rsidR="00FC52F3" w:rsidRPr="000A5F44" w:rsidRDefault="00FC52F3" w:rsidP="00FC52F3">
      <w:pPr>
        <w:rPr>
          <w:b/>
          <w:color w:val="111100"/>
        </w:rPr>
      </w:pPr>
      <w:r w:rsidRPr="000A5F44">
        <w:rPr>
          <w:b/>
          <w:color w:val="111100"/>
          <w:lang w:val="en-US"/>
        </w:rPr>
        <w:t>V</w:t>
      </w:r>
      <w:r w:rsidRPr="000A5F44">
        <w:rPr>
          <w:b/>
          <w:color w:val="111100"/>
        </w:rPr>
        <w:t xml:space="preserve">. Решите правовые задачи: </w:t>
      </w:r>
    </w:p>
    <w:p w:rsidR="00FC52F3" w:rsidRDefault="00FC52F3" w:rsidP="00FC52F3">
      <w:pPr>
        <w:jc w:val="right"/>
        <w:rPr>
          <w:color w:val="111100"/>
        </w:rPr>
      </w:pPr>
      <w:r w:rsidRPr="000A5F44">
        <w:rPr>
          <w:b/>
          <w:color w:val="111100"/>
        </w:rPr>
        <w:t>Всего 1</w:t>
      </w:r>
      <w:r>
        <w:rPr>
          <w:b/>
          <w:color w:val="111100"/>
        </w:rPr>
        <w:t>2</w:t>
      </w:r>
      <w:r w:rsidRPr="000A5F44">
        <w:rPr>
          <w:b/>
          <w:color w:val="111100"/>
        </w:rPr>
        <w:t xml:space="preserve"> баллов: </w:t>
      </w:r>
      <w:r w:rsidRPr="000A5F44">
        <w:rPr>
          <w:color w:val="111100"/>
        </w:rPr>
        <w:t>2 балл</w:t>
      </w:r>
      <w:r>
        <w:rPr>
          <w:color w:val="111100"/>
        </w:rPr>
        <w:t>а</w:t>
      </w:r>
      <w:r w:rsidRPr="000A5F44">
        <w:rPr>
          <w:color w:val="111100"/>
        </w:rPr>
        <w:t xml:space="preserve"> за каждый правильный ответ</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8164"/>
        <w:gridCol w:w="1417"/>
      </w:tblGrid>
      <w:tr w:rsidR="00FC52F3" w:rsidRPr="00372FA1" w:rsidTr="00122BE8">
        <w:trPr>
          <w:trHeight w:val="632"/>
          <w:tblHeader/>
        </w:trPr>
        <w:tc>
          <w:tcPr>
            <w:tcW w:w="1051" w:type="dxa"/>
            <w:shd w:val="clear" w:color="auto" w:fill="auto"/>
          </w:tcPr>
          <w:p w:rsidR="00FC52F3" w:rsidRPr="00FC52F3" w:rsidRDefault="00FC52F3" w:rsidP="00FC52F3">
            <w:pPr>
              <w:jc w:val="center"/>
              <w:rPr>
                <w:szCs w:val="28"/>
              </w:rPr>
            </w:pPr>
            <w:r w:rsidRPr="00FC52F3">
              <w:rPr>
                <w:szCs w:val="28"/>
              </w:rPr>
              <w:t>Номер задания</w:t>
            </w:r>
          </w:p>
        </w:tc>
        <w:tc>
          <w:tcPr>
            <w:tcW w:w="8164" w:type="dxa"/>
            <w:shd w:val="clear" w:color="auto" w:fill="auto"/>
          </w:tcPr>
          <w:p w:rsidR="00FC52F3" w:rsidRPr="00FC52F3" w:rsidRDefault="00FC52F3" w:rsidP="00FC52F3">
            <w:pPr>
              <w:jc w:val="center"/>
              <w:rPr>
                <w:szCs w:val="28"/>
              </w:rPr>
            </w:pPr>
            <w:r w:rsidRPr="00FC52F3">
              <w:rPr>
                <w:szCs w:val="28"/>
              </w:rPr>
              <w:t>Ответы к заданию</w:t>
            </w:r>
          </w:p>
        </w:tc>
        <w:tc>
          <w:tcPr>
            <w:tcW w:w="1417" w:type="dxa"/>
          </w:tcPr>
          <w:p w:rsidR="00FC52F3" w:rsidRPr="00FC52F3" w:rsidRDefault="00FC52F3" w:rsidP="00FC52F3">
            <w:pPr>
              <w:jc w:val="center"/>
              <w:rPr>
                <w:szCs w:val="28"/>
              </w:rPr>
            </w:pPr>
            <w:r>
              <w:rPr>
                <w:szCs w:val="28"/>
              </w:rPr>
              <w:t>Количество баллов</w:t>
            </w:r>
          </w:p>
        </w:tc>
      </w:tr>
      <w:tr w:rsidR="00FC52F3" w:rsidRPr="00372FA1" w:rsidTr="00122BE8">
        <w:trPr>
          <w:trHeight w:val="334"/>
        </w:trPr>
        <w:tc>
          <w:tcPr>
            <w:tcW w:w="1051" w:type="dxa"/>
            <w:shd w:val="clear" w:color="auto" w:fill="auto"/>
          </w:tcPr>
          <w:p w:rsidR="00FC52F3" w:rsidRPr="00372FA1" w:rsidRDefault="00FC52F3" w:rsidP="00FC52F3">
            <w:pPr>
              <w:rPr>
                <w:b/>
                <w:sz w:val="28"/>
                <w:szCs w:val="28"/>
              </w:rPr>
            </w:pPr>
            <w:r w:rsidRPr="00372FA1">
              <w:rPr>
                <w:b/>
                <w:sz w:val="28"/>
                <w:szCs w:val="28"/>
              </w:rPr>
              <w:t>37</w:t>
            </w:r>
          </w:p>
        </w:tc>
        <w:tc>
          <w:tcPr>
            <w:tcW w:w="8164" w:type="dxa"/>
            <w:shd w:val="clear" w:color="auto" w:fill="auto"/>
          </w:tcPr>
          <w:p w:rsidR="00FC52F3" w:rsidRPr="00372FA1" w:rsidRDefault="00FC52F3" w:rsidP="00FC52F3">
            <w:pPr>
              <w:pStyle w:val="rtejustify"/>
              <w:shd w:val="clear" w:color="auto" w:fill="FFFFFF"/>
              <w:spacing w:before="144" w:beforeAutospacing="0" w:after="288" w:afterAutospacing="0" w:line="276" w:lineRule="auto"/>
              <w:jc w:val="both"/>
              <w:rPr>
                <w:sz w:val="28"/>
                <w:szCs w:val="28"/>
              </w:rPr>
            </w:pPr>
            <w:r w:rsidRPr="00BC6E04">
              <w:t xml:space="preserve">.Принимая во внимание положение статьи 14 «Обстоятельства, препятствующие заключению брака», Семейного Кодекса РФ, руководствуясь, содержание и условиями задачи, можно сделать вывод, что такое обстоятельство, как родство более отдаленных степеней, например, двоюродных братьев и сестер, каковыми, по условию задачи, и являются Попов и Лариса, не препятствует заключению брака, с точки зрения закона, так как они не основаны на кровной близости происхождения. Следовательно, решение органов </w:t>
            </w:r>
            <w:proofErr w:type="spellStart"/>
            <w:r w:rsidRPr="00BC6E04">
              <w:t>ЗАГСа</w:t>
            </w:r>
            <w:proofErr w:type="spellEnd"/>
            <w:r w:rsidRPr="00BC6E04">
              <w:t xml:space="preserve"> неправомерно. С нравственной точки зрения, решение суда оправдано, ведь заключение такого брака может повлечь опасность для здоровья детей будущих супругов. 2.Брак между Поповым и Ларисой будет законным и в случае усыновления Попова, так как перечень препятствий к заключению брака, предусмотренный статьей 14 СК РФ, является исчерпывающим. Отказ органа </w:t>
            </w:r>
            <w:proofErr w:type="spellStart"/>
            <w:r w:rsidRPr="00BC6E04">
              <w:t>ЗАГСа</w:t>
            </w:r>
            <w:proofErr w:type="spellEnd"/>
            <w:r w:rsidRPr="00BC6E04">
              <w:t xml:space="preserve"> в государственной регистрации заключения брака по иным основаниям будет неправомерным.</w:t>
            </w:r>
          </w:p>
        </w:tc>
        <w:tc>
          <w:tcPr>
            <w:tcW w:w="1417" w:type="dxa"/>
          </w:tcPr>
          <w:p w:rsidR="00FC52F3" w:rsidRPr="00BC6E04" w:rsidRDefault="00FC52F3" w:rsidP="00FC52F3">
            <w:pPr>
              <w:pStyle w:val="rtejustify"/>
              <w:shd w:val="clear" w:color="auto" w:fill="FFFFFF"/>
              <w:spacing w:before="144" w:beforeAutospacing="0" w:after="288" w:afterAutospacing="0" w:line="276" w:lineRule="auto"/>
              <w:jc w:val="both"/>
            </w:pPr>
            <w:r>
              <w:t>4</w:t>
            </w:r>
          </w:p>
        </w:tc>
      </w:tr>
      <w:tr w:rsidR="00FC52F3" w:rsidRPr="00372FA1" w:rsidTr="00122BE8">
        <w:trPr>
          <w:trHeight w:val="334"/>
        </w:trPr>
        <w:tc>
          <w:tcPr>
            <w:tcW w:w="1051" w:type="dxa"/>
            <w:shd w:val="clear" w:color="auto" w:fill="auto"/>
          </w:tcPr>
          <w:p w:rsidR="00FC52F3" w:rsidRPr="00372FA1" w:rsidRDefault="00FC52F3" w:rsidP="00FC52F3">
            <w:pPr>
              <w:rPr>
                <w:b/>
                <w:sz w:val="28"/>
                <w:szCs w:val="28"/>
              </w:rPr>
            </w:pPr>
            <w:r w:rsidRPr="00372FA1">
              <w:rPr>
                <w:b/>
                <w:sz w:val="28"/>
                <w:szCs w:val="28"/>
              </w:rPr>
              <w:t>38</w:t>
            </w:r>
          </w:p>
        </w:tc>
        <w:tc>
          <w:tcPr>
            <w:tcW w:w="8164" w:type="dxa"/>
            <w:shd w:val="clear" w:color="auto" w:fill="auto"/>
          </w:tcPr>
          <w:p w:rsidR="00FC52F3" w:rsidRPr="00372FA1" w:rsidRDefault="00FC52F3" w:rsidP="00E51008">
            <w:pPr>
              <w:pStyle w:val="rtejustify"/>
              <w:shd w:val="clear" w:color="auto" w:fill="FFFFFF"/>
              <w:spacing w:before="144" w:beforeAutospacing="0" w:after="0" w:afterAutospacing="0"/>
              <w:jc w:val="both"/>
              <w:rPr>
                <w:sz w:val="28"/>
                <w:szCs w:val="28"/>
              </w:rPr>
            </w:pPr>
            <w:r w:rsidRPr="00BC6E04">
              <w:t>Согласно условиям статьи 127 СК РФ усыновителями могут стать совершеннолетние лица обоего пола. Несовершеннолетние граждане не могут быть усыновителями, даже в случае приобретения ими полной дееспособности, предусмотренной гражданским законодательством, поскольку Семейным Кодексом установлен возрастной ценз для приобретения права быть усыновителем, и он равен 18 годам. Согласно закону, лица могут выразить желание стать усыновителями могут подать в органы опеки заявление о предварительной постановке их на учет в качестве усыновителей. Такая возможность остается правом, а не обязанностью, ведь в некоторых случаях, предварительная постановка лица на учет в качестве кандидата в усыновители не требуется. Соблюдение требований, предъявляемых законом обязательно для выполнения как в случае постановки на учет, так и в случае его отсутствия. Такая мера направлена на обеспечение прав несовершеннолетних детей, передаваемых на усыновление. Согласно статье 129 СК РФ для усыновления ребенка необходимо согласие его родителей, но в случае, когда усыновляются дети несовершеннолетних родителей, не достигших 16 лет, необходимо согласие их родителей или опекунов. В данном случае, по условию задачи, опекуном младенца и одновременно родителем матери младенца является одно лицо (мать Ушаковой). В задаче сказано, что самой Ушаковой было 15 лет, а значит, согласие ее матери обязательно для усыновления ребенка Шумилиным. Вывод: разъяснения органов опеки законны. Если законные представители несовершеннолетних родителей, не достигших возраста шестнадцати лет не выразили согласия на усыновление ребенка, то усыновление не может состояться, несмотря на полученное согласие несовершеннолетних родителей.</w:t>
            </w:r>
          </w:p>
        </w:tc>
        <w:tc>
          <w:tcPr>
            <w:tcW w:w="1417" w:type="dxa"/>
          </w:tcPr>
          <w:p w:rsidR="00FC52F3" w:rsidRPr="00BC6E04" w:rsidRDefault="00FC52F3" w:rsidP="00FC52F3">
            <w:pPr>
              <w:pStyle w:val="rtejustify"/>
              <w:shd w:val="clear" w:color="auto" w:fill="FFFFFF"/>
              <w:spacing w:before="144" w:beforeAutospacing="0" w:after="288" w:afterAutospacing="0"/>
              <w:jc w:val="both"/>
            </w:pPr>
            <w:r>
              <w:t>6</w:t>
            </w:r>
          </w:p>
        </w:tc>
      </w:tr>
      <w:tr w:rsidR="00FC52F3" w:rsidRPr="00372FA1" w:rsidTr="00122BE8">
        <w:trPr>
          <w:trHeight w:val="334"/>
        </w:trPr>
        <w:tc>
          <w:tcPr>
            <w:tcW w:w="1051" w:type="dxa"/>
            <w:shd w:val="clear" w:color="auto" w:fill="auto"/>
          </w:tcPr>
          <w:p w:rsidR="00FC52F3" w:rsidRPr="00372FA1" w:rsidRDefault="00FC52F3" w:rsidP="00FC52F3">
            <w:pPr>
              <w:rPr>
                <w:b/>
                <w:sz w:val="28"/>
                <w:szCs w:val="28"/>
              </w:rPr>
            </w:pPr>
            <w:r w:rsidRPr="00372FA1">
              <w:rPr>
                <w:b/>
                <w:sz w:val="28"/>
                <w:szCs w:val="28"/>
              </w:rPr>
              <w:t>39</w:t>
            </w:r>
          </w:p>
        </w:tc>
        <w:tc>
          <w:tcPr>
            <w:tcW w:w="8164" w:type="dxa"/>
            <w:shd w:val="clear" w:color="auto" w:fill="auto"/>
          </w:tcPr>
          <w:p w:rsidR="00FC52F3" w:rsidRPr="00E51008" w:rsidRDefault="00FC52F3" w:rsidP="00FC52F3">
            <w:pPr>
              <w:shd w:val="clear" w:color="auto" w:fill="FFFFFF"/>
            </w:pPr>
            <w:r w:rsidRPr="00E51008">
              <w:t>В ст. 125 Трудового кодекса РФ установлено, что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tc>
        <w:tc>
          <w:tcPr>
            <w:tcW w:w="1417" w:type="dxa"/>
          </w:tcPr>
          <w:p w:rsidR="00FC52F3" w:rsidRPr="00372FA1" w:rsidRDefault="00FC52F3" w:rsidP="00FC52F3">
            <w:pPr>
              <w:shd w:val="clear" w:color="auto" w:fill="FFFFFF"/>
              <w:rPr>
                <w:sz w:val="28"/>
                <w:szCs w:val="28"/>
              </w:rPr>
            </w:pPr>
            <w:r>
              <w:rPr>
                <w:sz w:val="28"/>
                <w:szCs w:val="28"/>
              </w:rPr>
              <w:t>2</w:t>
            </w:r>
          </w:p>
        </w:tc>
      </w:tr>
    </w:tbl>
    <w:p w:rsidR="00372FA1" w:rsidRDefault="00372FA1" w:rsidP="009705BC">
      <w:pPr>
        <w:rPr>
          <w:b/>
          <w:sz w:val="28"/>
          <w:szCs w:val="28"/>
        </w:rPr>
      </w:pPr>
    </w:p>
    <w:sectPr w:rsidR="00372FA1" w:rsidSect="00122BE8">
      <w:pgSz w:w="11906" w:h="16838"/>
      <w:pgMar w:top="851" w:right="850" w:bottom="1134" w:left="170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24" w:rsidRDefault="00FE3624" w:rsidP="00372FA1">
      <w:r>
        <w:separator/>
      </w:r>
    </w:p>
  </w:endnote>
  <w:endnote w:type="continuationSeparator" w:id="0">
    <w:p w:rsidR="00FE3624" w:rsidRDefault="00FE3624" w:rsidP="003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24" w:rsidRDefault="00FE3624" w:rsidP="00372FA1">
      <w:r>
        <w:separator/>
      </w:r>
    </w:p>
  </w:footnote>
  <w:footnote w:type="continuationSeparator" w:id="0">
    <w:p w:rsidR="00FE3624" w:rsidRDefault="00FE3624" w:rsidP="0037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40"/>
    <w:rsid w:val="0006278C"/>
    <w:rsid w:val="0010665D"/>
    <w:rsid w:val="00122BE8"/>
    <w:rsid w:val="001362EC"/>
    <w:rsid w:val="001A7628"/>
    <w:rsid w:val="001E326E"/>
    <w:rsid w:val="00372FA1"/>
    <w:rsid w:val="003D1D42"/>
    <w:rsid w:val="004D41AD"/>
    <w:rsid w:val="00560197"/>
    <w:rsid w:val="005663FD"/>
    <w:rsid w:val="00665FEC"/>
    <w:rsid w:val="006C543D"/>
    <w:rsid w:val="008060E9"/>
    <w:rsid w:val="00881ED6"/>
    <w:rsid w:val="009040DA"/>
    <w:rsid w:val="009705BC"/>
    <w:rsid w:val="00A03BDD"/>
    <w:rsid w:val="00AF06A5"/>
    <w:rsid w:val="00B456AE"/>
    <w:rsid w:val="00C15BFD"/>
    <w:rsid w:val="00CE3D40"/>
    <w:rsid w:val="00D93D45"/>
    <w:rsid w:val="00DB7894"/>
    <w:rsid w:val="00E51008"/>
    <w:rsid w:val="00E7082E"/>
    <w:rsid w:val="00EF0263"/>
    <w:rsid w:val="00FC52F3"/>
    <w:rsid w:val="00FE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D93D45"/>
    <w:pPr>
      <w:spacing w:before="100" w:beforeAutospacing="1" w:after="100" w:afterAutospacing="1"/>
    </w:pPr>
  </w:style>
  <w:style w:type="paragraph" w:styleId="a4">
    <w:name w:val="header"/>
    <w:basedOn w:val="a"/>
    <w:link w:val="a5"/>
    <w:uiPriority w:val="99"/>
    <w:rsid w:val="00372FA1"/>
    <w:pPr>
      <w:tabs>
        <w:tab w:val="center" w:pos="4677"/>
        <w:tab w:val="right" w:pos="9355"/>
      </w:tabs>
    </w:pPr>
  </w:style>
  <w:style w:type="character" w:customStyle="1" w:styleId="a5">
    <w:name w:val="Верхний колонтитул Знак"/>
    <w:link w:val="a4"/>
    <w:uiPriority w:val="99"/>
    <w:rsid w:val="00372FA1"/>
    <w:rPr>
      <w:sz w:val="24"/>
      <w:szCs w:val="24"/>
    </w:rPr>
  </w:style>
  <w:style w:type="paragraph" w:styleId="a6">
    <w:name w:val="footer"/>
    <w:basedOn w:val="a"/>
    <w:link w:val="a7"/>
    <w:rsid w:val="00372FA1"/>
    <w:pPr>
      <w:tabs>
        <w:tab w:val="center" w:pos="4677"/>
        <w:tab w:val="right" w:pos="9355"/>
      </w:tabs>
    </w:pPr>
  </w:style>
  <w:style w:type="character" w:customStyle="1" w:styleId="a7">
    <w:name w:val="Нижний колонтитул Знак"/>
    <w:link w:val="a6"/>
    <w:rsid w:val="00372FA1"/>
    <w:rPr>
      <w:sz w:val="24"/>
      <w:szCs w:val="24"/>
    </w:rPr>
  </w:style>
  <w:style w:type="paragraph" w:styleId="a8">
    <w:name w:val="Balloon Text"/>
    <w:basedOn w:val="a"/>
    <w:link w:val="a9"/>
    <w:rsid w:val="00372FA1"/>
    <w:rPr>
      <w:rFonts w:ascii="Tahoma" w:hAnsi="Tahoma" w:cs="Tahoma"/>
      <w:sz w:val="16"/>
      <w:szCs w:val="16"/>
    </w:rPr>
  </w:style>
  <w:style w:type="character" w:customStyle="1" w:styleId="a9">
    <w:name w:val="Текст выноски Знак"/>
    <w:link w:val="a8"/>
    <w:rsid w:val="00372FA1"/>
    <w:rPr>
      <w:rFonts w:ascii="Tahoma" w:hAnsi="Tahoma" w:cs="Tahoma"/>
      <w:sz w:val="16"/>
      <w:szCs w:val="16"/>
    </w:rPr>
  </w:style>
  <w:style w:type="paragraph" w:styleId="aa">
    <w:name w:val="Body Text"/>
    <w:basedOn w:val="a"/>
    <w:link w:val="ab"/>
    <w:rsid w:val="00372FA1"/>
    <w:pPr>
      <w:jc w:val="both"/>
    </w:pPr>
  </w:style>
  <w:style w:type="character" w:customStyle="1" w:styleId="ab">
    <w:name w:val="Основной текст Знак"/>
    <w:link w:val="aa"/>
    <w:rsid w:val="00372F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D93D45"/>
    <w:pPr>
      <w:spacing w:before="100" w:beforeAutospacing="1" w:after="100" w:afterAutospacing="1"/>
    </w:pPr>
  </w:style>
  <w:style w:type="paragraph" w:styleId="a4">
    <w:name w:val="header"/>
    <w:basedOn w:val="a"/>
    <w:link w:val="a5"/>
    <w:uiPriority w:val="99"/>
    <w:rsid w:val="00372FA1"/>
    <w:pPr>
      <w:tabs>
        <w:tab w:val="center" w:pos="4677"/>
        <w:tab w:val="right" w:pos="9355"/>
      </w:tabs>
    </w:pPr>
  </w:style>
  <w:style w:type="character" w:customStyle="1" w:styleId="a5">
    <w:name w:val="Верхний колонтитул Знак"/>
    <w:link w:val="a4"/>
    <w:uiPriority w:val="99"/>
    <w:rsid w:val="00372FA1"/>
    <w:rPr>
      <w:sz w:val="24"/>
      <w:szCs w:val="24"/>
    </w:rPr>
  </w:style>
  <w:style w:type="paragraph" w:styleId="a6">
    <w:name w:val="footer"/>
    <w:basedOn w:val="a"/>
    <w:link w:val="a7"/>
    <w:rsid w:val="00372FA1"/>
    <w:pPr>
      <w:tabs>
        <w:tab w:val="center" w:pos="4677"/>
        <w:tab w:val="right" w:pos="9355"/>
      </w:tabs>
    </w:pPr>
  </w:style>
  <w:style w:type="character" w:customStyle="1" w:styleId="a7">
    <w:name w:val="Нижний колонтитул Знак"/>
    <w:link w:val="a6"/>
    <w:rsid w:val="00372FA1"/>
    <w:rPr>
      <w:sz w:val="24"/>
      <w:szCs w:val="24"/>
    </w:rPr>
  </w:style>
  <w:style w:type="paragraph" w:styleId="a8">
    <w:name w:val="Balloon Text"/>
    <w:basedOn w:val="a"/>
    <w:link w:val="a9"/>
    <w:rsid w:val="00372FA1"/>
    <w:rPr>
      <w:rFonts w:ascii="Tahoma" w:hAnsi="Tahoma" w:cs="Tahoma"/>
      <w:sz w:val="16"/>
      <w:szCs w:val="16"/>
    </w:rPr>
  </w:style>
  <w:style w:type="character" w:customStyle="1" w:styleId="a9">
    <w:name w:val="Текст выноски Знак"/>
    <w:link w:val="a8"/>
    <w:rsid w:val="00372FA1"/>
    <w:rPr>
      <w:rFonts w:ascii="Tahoma" w:hAnsi="Tahoma" w:cs="Tahoma"/>
      <w:sz w:val="16"/>
      <w:szCs w:val="16"/>
    </w:rPr>
  </w:style>
  <w:style w:type="paragraph" w:styleId="aa">
    <w:name w:val="Body Text"/>
    <w:basedOn w:val="a"/>
    <w:link w:val="ab"/>
    <w:rsid w:val="00372FA1"/>
    <w:pPr>
      <w:jc w:val="both"/>
    </w:pPr>
  </w:style>
  <w:style w:type="character" w:customStyle="1" w:styleId="ab">
    <w:name w:val="Основной текст Знак"/>
    <w:link w:val="aa"/>
    <w:rsid w:val="00372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Критерии оценивания школьного этапа</vt:lpstr>
    </vt:vector>
  </TitlesOfParts>
  <Company>Hewlett-Packard</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оценивания школьного этапа</dc:title>
  <dc:creator>Оксана</dc:creator>
  <cp:lastModifiedBy>АВС</cp:lastModifiedBy>
  <cp:revision>2</cp:revision>
  <cp:lastPrinted>2015-12-09T06:39:00Z</cp:lastPrinted>
  <dcterms:created xsi:type="dcterms:W3CDTF">2015-12-28T09:04:00Z</dcterms:created>
  <dcterms:modified xsi:type="dcterms:W3CDTF">2015-12-28T09:04:00Z</dcterms:modified>
</cp:coreProperties>
</file>