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8E" w:rsidRPr="00796E8E" w:rsidRDefault="00796E8E" w:rsidP="00796E8E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796E8E">
        <w:rPr>
          <w:rFonts w:ascii="Times New Roman" w:hAnsi="Times New Roman"/>
          <w:b/>
          <w:sz w:val="28"/>
          <w:szCs w:val="28"/>
        </w:rPr>
        <w:t>Задачи для учащихся 10 класса</w:t>
      </w:r>
    </w:p>
    <w:p w:rsidR="00796E8E" w:rsidRPr="00796E8E" w:rsidRDefault="00796E8E" w:rsidP="00796E8E">
      <w:pPr>
        <w:spacing w:before="240"/>
        <w:rPr>
          <w:rFonts w:ascii="Times New Roman" w:hAnsi="Times New Roman"/>
          <w:b/>
          <w:sz w:val="24"/>
          <w:szCs w:val="24"/>
          <w:u w:val="single"/>
        </w:rPr>
      </w:pPr>
      <w:r w:rsidRPr="00796E8E">
        <w:rPr>
          <w:rFonts w:ascii="Times New Roman" w:hAnsi="Times New Roman"/>
          <w:b/>
          <w:u w:val="single"/>
        </w:rPr>
        <w:t>Задача № 1</w:t>
      </w:r>
    </w:p>
    <w:p w:rsidR="00796E8E" w:rsidRPr="00796E8E" w:rsidRDefault="00796E8E" w:rsidP="00796E8E">
      <w:pPr>
        <w:spacing w:before="240"/>
        <w:rPr>
          <w:rFonts w:ascii="Times New Roman" w:hAnsi="Times New Roman"/>
          <w:b/>
          <w:u w:val="single"/>
        </w:rPr>
      </w:pPr>
      <w:r w:rsidRPr="00796E8E">
        <w:rPr>
          <w:rFonts w:ascii="Times New Roman" w:hAnsi="Times New Roman"/>
        </w:rPr>
        <w:t xml:space="preserve">Метеор влетел в атмосферу Земли в точке с координатами </w:t>
      </w:r>
      <w:r w:rsidRPr="00796E8E">
        <w:rPr>
          <w:rFonts w:ascii="Times New Roman" w:hAnsi="Times New Roman"/>
          <w:position w:val="-6"/>
          <w:sz w:val="24"/>
          <w:szCs w:val="24"/>
        </w:rPr>
        <w:object w:dxaOrig="10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pt;height:15.25pt" o:ole="">
            <v:imagedata r:id="rId6" o:title=""/>
          </v:shape>
          <o:OLEObject Type="Embed" ProgID="Equation.3" ShapeID="_x0000_i1025" DrawAspect="Content" ObjectID="_1413882623" r:id="rId7"/>
        </w:object>
      </w:r>
      <w:r w:rsidRPr="00796E8E">
        <w:rPr>
          <w:rFonts w:ascii="Times New Roman" w:hAnsi="Times New Roman"/>
        </w:rPr>
        <w:t xml:space="preserve"> и </w:t>
      </w:r>
      <w:r w:rsidRPr="00796E8E">
        <w:rPr>
          <w:rFonts w:ascii="Times New Roman" w:hAnsi="Times New Roman"/>
          <w:position w:val="-6"/>
          <w:sz w:val="24"/>
          <w:szCs w:val="24"/>
        </w:rPr>
        <w:object w:dxaOrig="1080" w:dyaOrig="300">
          <v:shape id="_x0000_i1026" type="#_x0000_t75" style="width:54pt;height:15.25pt" o:ole="">
            <v:imagedata r:id="rId8" o:title=""/>
          </v:shape>
          <o:OLEObject Type="Embed" ProgID="Equation.3" ShapeID="_x0000_i1026" DrawAspect="Content" ObjectID="_1413882624" r:id="rId9"/>
        </w:object>
      </w:r>
      <w:r w:rsidRPr="00796E8E">
        <w:rPr>
          <w:rFonts w:ascii="Times New Roman" w:hAnsi="Times New Roman"/>
        </w:rPr>
        <w:t xml:space="preserve">, а погас в точке с </w:t>
      </w:r>
      <w:r w:rsidRPr="00796E8E">
        <w:rPr>
          <w:rFonts w:ascii="Times New Roman" w:hAnsi="Times New Roman"/>
          <w:position w:val="-6"/>
          <w:sz w:val="24"/>
          <w:szCs w:val="24"/>
        </w:rPr>
        <w:object w:dxaOrig="1040" w:dyaOrig="300">
          <v:shape id="_x0000_i1027" type="#_x0000_t75" style="width:51.9pt;height:15.25pt" o:ole="">
            <v:imagedata r:id="rId10" o:title=""/>
          </v:shape>
          <o:OLEObject Type="Embed" ProgID="Equation.3" ShapeID="_x0000_i1027" DrawAspect="Content" ObjectID="_1413882625" r:id="rId11"/>
        </w:object>
      </w:r>
      <w:r w:rsidRPr="00796E8E">
        <w:rPr>
          <w:rFonts w:ascii="Times New Roman" w:hAnsi="Times New Roman"/>
        </w:rPr>
        <w:t xml:space="preserve"> и </w:t>
      </w:r>
      <w:r w:rsidRPr="00796E8E">
        <w:rPr>
          <w:rFonts w:ascii="Times New Roman" w:hAnsi="Times New Roman"/>
          <w:position w:val="-6"/>
          <w:sz w:val="24"/>
          <w:szCs w:val="24"/>
        </w:rPr>
        <w:object w:dxaOrig="1080" w:dyaOrig="300">
          <v:shape id="_x0000_i1028" type="#_x0000_t75" style="width:54pt;height:15.25pt" o:ole="">
            <v:imagedata r:id="rId12" o:title=""/>
          </v:shape>
          <o:OLEObject Type="Embed" ProgID="Equation.3" ShapeID="_x0000_i1028" DrawAspect="Content" ObjectID="_1413882626" r:id="rId13"/>
        </w:object>
      </w:r>
      <w:r w:rsidRPr="00796E8E">
        <w:rPr>
          <w:rFonts w:ascii="Times New Roman" w:hAnsi="Times New Roman"/>
        </w:rPr>
        <w:t>. Через какие созвездия он пролетел?</w:t>
      </w:r>
    </w:p>
    <w:p w:rsidR="00796E8E" w:rsidRPr="00796E8E" w:rsidRDefault="00796E8E" w:rsidP="00796E8E">
      <w:pPr>
        <w:spacing w:before="240"/>
        <w:rPr>
          <w:rFonts w:ascii="Times New Roman" w:hAnsi="Times New Roman"/>
          <w:b/>
          <w:u w:val="single"/>
        </w:rPr>
      </w:pPr>
      <w:r w:rsidRPr="00796E8E">
        <w:rPr>
          <w:rFonts w:ascii="Times New Roman" w:hAnsi="Times New Roman"/>
          <w:b/>
          <w:u w:val="single"/>
        </w:rPr>
        <w:t>Задача № 2</w:t>
      </w:r>
    </w:p>
    <w:p w:rsidR="00796E8E" w:rsidRPr="00796E8E" w:rsidRDefault="00796E8E" w:rsidP="00796E8E">
      <w:pPr>
        <w:spacing w:before="240"/>
        <w:rPr>
          <w:rFonts w:ascii="Times New Roman" w:hAnsi="Times New Roman"/>
        </w:rPr>
      </w:pPr>
      <w:r w:rsidRPr="00796E8E">
        <w:rPr>
          <w:rFonts w:ascii="Times New Roman" w:hAnsi="Times New Roman"/>
        </w:rPr>
        <w:t>Планетарные туманности образуются при кратковременном выбросе оболочки звезды. Объясните, почему некоторые планетарные туманности, например М 57 в Лире, имеют вид кольца, а не диска. Поясните решение с помощью рисунка.</w:t>
      </w:r>
    </w:p>
    <w:p w:rsidR="00796E8E" w:rsidRPr="00796E8E" w:rsidRDefault="00796E8E" w:rsidP="00796E8E">
      <w:pPr>
        <w:spacing w:before="240"/>
        <w:rPr>
          <w:rFonts w:ascii="Times New Roman" w:hAnsi="Times New Roman"/>
          <w:b/>
          <w:u w:val="single"/>
        </w:rPr>
      </w:pPr>
      <w:r w:rsidRPr="00796E8E">
        <w:rPr>
          <w:rFonts w:ascii="Times New Roman" w:hAnsi="Times New Roman"/>
          <w:b/>
          <w:u w:val="single"/>
        </w:rPr>
        <w:t>Задача № 3</w:t>
      </w:r>
    </w:p>
    <w:p w:rsidR="00796E8E" w:rsidRPr="00796E8E" w:rsidRDefault="00796E8E" w:rsidP="00796E8E">
      <w:pPr>
        <w:spacing w:before="120"/>
        <w:ind w:firstLine="567"/>
        <w:jc w:val="both"/>
        <w:rPr>
          <w:rFonts w:ascii="Times New Roman" w:hAnsi="Times New Roman"/>
        </w:rPr>
      </w:pPr>
      <w:r w:rsidRPr="00796E8E">
        <w:rPr>
          <w:rFonts w:ascii="Times New Roman" w:hAnsi="Times New Roman"/>
        </w:rPr>
        <w:t xml:space="preserve">Из вещества Земли сделали проволочку длиной от Земли до </w:t>
      </w:r>
      <w:r w:rsidRPr="00796E8E">
        <w:rPr>
          <w:rFonts w:ascii="Times New Roman" w:hAnsi="Times New Roman"/>
          <w:b/>
          <w:i/>
        </w:rPr>
        <w:t>а</w:t>
      </w:r>
      <w:r w:rsidRPr="00796E8E">
        <w:rPr>
          <w:rFonts w:ascii="Times New Roman" w:hAnsi="Times New Roman"/>
          <w:b/>
        </w:rPr>
        <w:t>)</w:t>
      </w:r>
      <w:r w:rsidRPr="00796E8E">
        <w:rPr>
          <w:rFonts w:ascii="Times New Roman" w:hAnsi="Times New Roman"/>
        </w:rPr>
        <w:t xml:space="preserve"> Солнца; </w:t>
      </w:r>
      <w:r w:rsidRPr="00796E8E">
        <w:rPr>
          <w:rFonts w:ascii="Times New Roman" w:hAnsi="Times New Roman"/>
          <w:b/>
          <w:i/>
        </w:rPr>
        <w:t>б</w:t>
      </w:r>
      <w:r w:rsidRPr="00796E8E">
        <w:rPr>
          <w:rFonts w:ascii="Times New Roman" w:hAnsi="Times New Roman"/>
          <w:b/>
        </w:rPr>
        <w:t xml:space="preserve">) </w:t>
      </w:r>
      <w:r w:rsidRPr="00796E8E">
        <w:rPr>
          <w:rFonts w:ascii="Times New Roman" w:hAnsi="Times New Roman"/>
        </w:rPr>
        <w:t xml:space="preserve">Туманности Андромеды </w:t>
      </w:r>
      <w:r w:rsidRPr="00796E8E">
        <w:rPr>
          <w:rFonts w:ascii="Times New Roman" w:hAnsi="Times New Roman"/>
          <w:b/>
          <w:i/>
        </w:rPr>
        <w:t>в</w:t>
      </w:r>
      <w:r w:rsidRPr="00796E8E">
        <w:rPr>
          <w:rFonts w:ascii="Times New Roman" w:hAnsi="Times New Roman"/>
          <w:b/>
        </w:rPr>
        <w:t>)</w:t>
      </w:r>
      <w:r w:rsidRPr="00796E8E">
        <w:rPr>
          <w:rFonts w:ascii="Times New Roman" w:hAnsi="Times New Roman"/>
        </w:rPr>
        <w:t xml:space="preserve"> квазаров, находящихся на границе наблюдаемой Вселенной. Оцените диаметры этих проволок. Расстояние до туманности Андромеды </w:t>
      </w:r>
      <w:r w:rsidRPr="00796E8E">
        <w:rPr>
          <w:rFonts w:ascii="Times New Roman" w:hAnsi="Times New Roman"/>
          <w:position w:val="-10"/>
          <w:sz w:val="24"/>
          <w:szCs w:val="24"/>
        </w:rPr>
        <w:object w:dxaOrig="1180" w:dyaOrig="300">
          <v:shape id="_x0000_i1029" type="#_x0000_t75" style="width:59.55pt;height:15.25pt" o:ole="">
            <v:imagedata r:id="rId14" o:title=""/>
          </v:shape>
          <o:OLEObject Type="Embed" ProgID="Equation.3" ShapeID="_x0000_i1029" DrawAspect="Content" ObjectID="_1413882627" r:id="rId15"/>
        </w:object>
      </w:r>
      <w:r w:rsidRPr="00796E8E">
        <w:rPr>
          <w:rFonts w:ascii="Times New Roman" w:hAnsi="Times New Roman"/>
        </w:rPr>
        <w:t xml:space="preserve">, границу наблюдаемой Вселенной принять равной </w:t>
      </w:r>
      <w:r w:rsidRPr="00796E8E">
        <w:rPr>
          <w:rFonts w:ascii="Times New Roman" w:hAnsi="Times New Roman"/>
          <w:position w:val="-10"/>
          <w:sz w:val="24"/>
          <w:szCs w:val="24"/>
        </w:rPr>
        <w:object w:dxaOrig="1819" w:dyaOrig="280">
          <v:shape id="_x0000_i1030" type="#_x0000_t75" style="width:90.7pt;height:14.55pt" o:ole="">
            <v:imagedata r:id="rId16" o:title=""/>
          </v:shape>
          <o:OLEObject Type="Embed" ProgID="Equation.3" ShapeID="_x0000_i1030" DrawAspect="Content" ObjectID="_1413882628" r:id="rId17"/>
        </w:object>
      </w:r>
    </w:p>
    <w:p w:rsidR="00796E8E" w:rsidRPr="00796E8E" w:rsidRDefault="00796E8E" w:rsidP="00796E8E">
      <w:pPr>
        <w:spacing w:before="240"/>
        <w:rPr>
          <w:rFonts w:ascii="Times New Roman" w:hAnsi="Times New Roman"/>
          <w:b/>
          <w:u w:val="single"/>
        </w:rPr>
      </w:pPr>
      <w:r w:rsidRPr="00796E8E">
        <w:rPr>
          <w:rFonts w:ascii="Times New Roman" w:hAnsi="Times New Roman"/>
          <w:b/>
          <w:u w:val="single"/>
        </w:rPr>
        <w:t>Задача № 4</w:t>
      </w:r>
    </w:p>
    <w:p w:rsidR="00796E8E" w:rsidRPr="00796E8E" w:rsidRDefault="00796E8E" w:rsidP="00796E8E">
      <w:pPr>
        <w:spacing w:line="360" w:lineRule="auto"/>
        <w:ind w:firstLine="567"/>
        <w:jc w:val="both"/>
        <w:rPr>
          <w:rFonts w:ascii="Times New Roman" w:hAnsi="Times New Roman"/>
        </w:rPr>
      </w:pPr>
      <w:r w:rsidRPr="00796E8E">
        <w:rPr>
          <w:rFonts w:ascii="Times New Roman" w:hAnsi="Times New Roman"/>
        </w:rPr>
        <w:t xml:space="preserve">Во сколько раз длина тени, отбрасываемой жителем Ханты-Мансийска в полдень в день зимнего солнцестояния больше длины тени в полдень в день летнего солнцестояния. </w:t>
      </w:r>
    </w:p>
    <w:p w:rsidR="00796E8E" w:rsidRPr="00796E8E" w:rsidRDefault="00796E8E" w:rsidP="00796E8E">
      <w:pPr>
        <w:spacing w:before="120"/>
        <w:jc w:val="both"/>
        <w:rPr>
          <w:rFonts w:ascii="Times New Roman" w:hAnsi="Times New Roman"/>
          <w:b/>
          <w:u w:val="single"/>
        </w:rPr>
      </w:pPr>
      <w:r w:rsidRPr="00796E8E">
        <w:rPr>
          <w:rFonts w:ascii="Times New Roman" w:hAnsi="Times New Roman"/>
          <w:b/>
          <w:u w:val="single"/>
        </w:rPr>
        <w:t>Задача № 5</w:t>
      </w:r>
    </w:p>
    <w:p w:rsidR="00796E8E" w:rsidRPr="00796E8E" w:rsidRDefault="00796E8E" w:rsidP="00796E8E">
      <w:pPr>
        <w:spacing w:before="120" w:line="360" w:lineRule="auto"/>
        <w:ind w:firstLine="567"/>
        <w:jc w:val="both"/>
        <w:rPr>
          <w:rFonts w:ascii="Times New Roman" w:hAnsi="Times New Roman"/>
        </w:rPr>
      </w:pPr>
      <w:r w:rsidRPr="00796E8E">
        <w:rPr>
          <w:rFonts w:ascii="Times New Roman" w:hAnsi="Times New Roman"/>
        </w:rPr>
        <w:t xml:space="preserve">Сколько времени проходит от соединения до противостояния Юпитера? Сидерический период обращения Юпитера </w:t>
      </w:r>
      <w:r w:rsidRPr="00796E8E">
        <w:rPr>
          <w:rFonts w:ascii="Times New Roman" w:hAnsi="Times New Roman"/>
          <w:position w:val="-12"/>
          <w:sz w:val="24"/>
          <w:szCs w:val="24"/>
          <w:vertAlign w:val="subscript"/>
        </w:rPr>
        <w:object w:dxaOrig="1279" w:dyaOrig="360">
          <v:shape id="_x0000_i1031" type="#_x0000_t75" style="width:63.7pt;height:18pt" o:ole="">
            <v:imagedata r:id="rId18" o:title=""/>
          </v:shape>
          <o:OLEObject Type="Embed" ProgID="Equation.3" ShapeID="_x0000_i1031" DrawAspect="Content" ObjectID="_1413882629" r:id="rId19"/>
        </w:object>
      </w:r>
      <w:r w:rsidRPr="00796E8E">
        <w:rPr>
          <w:rFonts w:ascii="Times New Roman" w:hAnsi="Times New Roman"/>
        </w:rPr>
        <w:t>.</w:t>
      </w:r>
    </w:p>
    <w:p w:rsidR="00796E8E" w:rsidRPr="00796E8E" w:rsidRDefault="00796E8E" w:rsidP="00796E8E">
      <w:pPr>
        <w:spacing w:before="120"/>
        <w:jc w:val="both"/>
        <w:rPr>
          <w:rFonts w:ascii="Times New Roman" w:hAnsi="Times New Roman"/>
          <w:b/>
          <w:u w:val="single"/>
        </w:rPr>
      </w:pPr>
      <w:r w:rsidRPr="00796E8E">
        <w:rPr>
          <w:rFonts w:ascii="Times New Roman" w:hAnsi="Times New Roman"/>
          <w:b/>
          <w:u w:val="single"/>
        </w:rPr>
        <w:t>Задача № 6</w:t>
      </w:r>
    </w:p>
    <w:p w:rsidR="00796E8E" w:rsidRPr="00796E8E" w:rsidRDefault="00796E8E" w:rsidP="00796E8E">
      <w:pPr>
        <w:spacing w:before="120" w:line="360" w:lineRule="auto"/>
        <w:ind w:firstLine="567"/>
        <w:jc w:val="both"/>
        <w:rPr>
          <w:rFonts w:ascii="Times New Roman" w:hAnsi="Times New Roman"/>
        </w:rPr>
      </w:pPr>
      <w:r w:rsidRPr="00796E8E">
        <w:rPr>
          <w:rFonts w:ascii="Times New Roman" w:hAnsi="Times New Roman"/>
        </w:rPr>
        <w:t xml:space="preserve">Если бы Солнце было деревянным и кислорода было бы в достатке, то на нем пылал бы не термоядерный, а обычный огонь. Спустя сколько лет дрова сгорят и солнце погаснет? Считайте, что Солнечный дровяной костер полыхает с такой силой, что обеспечивает такое же энерговыделение, как и у настоящего Солнца. Масса дров равна массе Солнца. Светимость Солнца </w:t>
      </w:r>
      <w:r w:rsidRPr="00796E8E">
        <w:rPr>
          <w:rFonts w:ascii="Times New Roman" w:hAnsi="Times New Roman"/>
          <w:position w:val="-12"/>
          <w:sz w:val="24"/>
          <w:szCs w:val="24"/>
          <w:vertAlign w:val="subscript"/>
        </w:rPr>
        <w:object w:dxaOrig="340" w:dyaOrig="320">
          <v:shape id="_x0000_i1032" type="#_x0000_t75" style="width:17.3pt;height:15.9pt" o:ole="">
            <v:imagedata r:id="rId20" o:title=""/>
          </v:shape>
          <o:OLEObject Type="Embed" ProgID="Equation.3" ShapeID="_x0000_i1032" DrawAspect="Content" ObjectID="_1413882630" r:id="rId21"/>
        </w:object>
      </w:r>
      <w:r w:rsidRPr="00796E8E">
        <w:rPr>
          <w:rFonts w:ascii="Times New Roman" w:hAnsi="Times New Roman"/>
          <w:position w:val="-10"/>
          <w:sz w:val="24"/>
          <w:szCs w:val="24"/>
          <w:vertAlign w:val="subscript"/>
        </w:rPr>
        <w:object w:dxaOrig="1320" w:dyaOrig="360">
          <v:shape id="_x0000_i1033" type="#_x0000_t75" style="width:65.75pt;height:18pt" o:ole="">
            <v:imagedata r:id="rId22" o:title=""/>
          </v:shape>
          <o:OLEObject Type="Embed" ProgID="Equation.3" ShapeID="_x0000_i1033" DrawAspect="Content" ObjectID="_1413882631" r:id="rId23"/>
        </w:object>
      </w:r>
      <w:r w:rsidRPr="00796E8E">
        <w:rPr>
          <w:rFonts w:ascii="Times New Roman" w:hAnsi="Times New Roman"/>
        </w:rPr>
        <w:t xml:space="preserve">. Удельная теплота сгорания дров </w:t>
      </w:r>
      <w:r w:rsidRPr="00796E8E">
        <w:rPr>
          <w:rFonts w:ascii="Times New Roman" w:hAnsi="Times New Roman"/>
          <w:position w:val="-24"/>
          <w:sz w:val="24"/>
          <w:szCs w:val="24"/>
          <w:vertAlign w:val="subscript"/>
        </w:rPr>
        <w:object w:dxaOrig="1339" w:dyaOrig="620">
          <v:shape id="_x0000_i1034" type="#_x0000_t75" style="width:66.45pt;height:30.45pt" o:ole="">
            <v:imagedata r:id="rId24" o:title=""/>
          </v:shape>
          <o:OLEObject Type="Embed" ProgID="Equation.3" ShapeID="_x0000_i1034" DrawAspect="Content" ObjectID="_1413882632" r:id="rId25"/>
        </w:object>
      </w:r>
      <w:r w:rsidRPr="00796E8E">
        <w:rPr>
          <w:rFonts w:ascii="Times New Roman" w:hAnsi="Times New Roman"/>
        </w:rPr>
        <w:t xml:space="preserve">. Масса Солнца </w:t>
      </w:r>
      <w:r w:rsidRPr="00796E8E">
        <w:rPr>
          <w:rFonts w:ascii="Times New Roman" w:hAnsi="Times New Roman"/>
          <w:position w:val="-10"/>
          <w:sz w:val="24"/>
          <w:szCs w:val="24"/>
          <w:vertAlign w:val="subscript"/>
        </w:rPr>
        <w:object w:dxaOrig="360" w:dyaOrig="300">
          <v:shape id="_x0000_i1035" type="#_x0000_t75" style="width:18pt;height:15.25pt" o:ole="">
            <v:imagedata r:id="rId26" o:title=""/>
          </v:shape>
          <o:OLEObject Type="Embed" ProgID="Equation.3" ShapeID="_x0000_i1035" DrawAspect="Content" ObjectID="_1413882633" r:id="rId27"/>
        </w:object>
      </w:r>
      <w:r w:rsidRPr="00796E8E">
        <w:rPr>
          <w:rFonts w:ascii="Times New Roman" w:hAnsi="Times New Roman"/>
        </w:rPr>
        <w:t> </w:t>
      </w:r>
      <w:r w:rsidRPr="00796E8E">
        <w:rPr>
          <w:rFonts w:ascii="Times New Roman" w:hAnsi="Times New Roman"/>
          <w:position w:val="-10"/>
          <w:sz w:val="24"/>
          <w:szCs w:val="24"/>
          <w:vertAlign w:val="subscript"/>
        </w:rPr>
        <w:object w:dxaOrig="1199" w:dyaOrig="360">
          <v:shape id="_x0000_i1036" type="#_x0000_t75" style="width:60.25pt;height:18pt" o:ole="">
            <v:imagedata r:id="rId28" o:title=""/>
          </v:shape>
          <o:OLEObject Type="Embed" ProgID="Equation.3" ShapeID="_x0000_i1036" DrawAspect="Content" ObjectID="_1413882634" r:id="rId29"/>
        </w:object>
      </w:r>
      <w:r w:rsidRPr="00796E8E">
        <w:rPr>
          <w:rFonts w:ascii="Times New Roman" w:hAnsi="Times New Roman"/>
          <w:vertAlign w:val="subscript"/>
        </w:rPr>
        <w:t>.</w:t>
      </w:r>
    </w:p>
    <w:p w:rsidR="00796E8E" w:rsidRPr="00796E8E" w:rsidRDefault="00796E8E" w:rsidP="00796E8E">
      <w:pPr>
        <w:spacing w:before="120"/>
        <w:ind w:firstLine="567"/>
        <w:jc w:val="both"/>
        <w:rPr>
          <w:rFonts w:ascii="Times New Roman" w:hAnsi="Times New Roman"/>
        </w:rPr>
      </w:pPr>
    </w:p>
    <w:p w:rsidR="006A090A" w:rsidRDefault="006A090A" w:rsidP="00796E8E"/>
    <w:sectPr w:rsidR="006A090A" w:rsidSect="00992117"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AF3" w:rsidRDefault="00AF0AF3" w:rsidP="00796E8E">
      <w:pPr>
        <w:spacing w:after="0" w:line="240" w:lineRule="auto"/>
      </w:pPr>
      <w:r>
        <w:separator/>
      </w:r>
    </w:p>
  </w:endnote>
  <w:endnote w:type="continuationSeparator" w:id="1">
    <w:p w:rsidR="00AF0AF3" w:rsidRDefault="00AF0AF3" w:rsidP="0079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AF3" w:rsidRDefault="00AF0AF3" w:rsidP="00796E8E">
      <w:pPr>
        <w:spacing w:after="0" w:line="240" w:lineRule="auto"/>
      </w:pPr>
      <w:r>
        <w:separator/>
      </w:r>
    </w:p>
  </w:footnote>
  <w:footnote w:type="continuationSeparator" w:id="1">
    <w:p w:rsidR="00AF0AF3" w:rsidRDefault="00AF0AF3" w:rsidP="0079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8E" w:rsidRPr="00796E8E" w:rsidRDefault="00796E8E" w:rsidP="00796E8E">
    <w:pPr>
      <w:spacing w:after="0" w:line="240" w:lineRule="auto"/>
      <w:jc w:val="center"/>
      <w:rPr>
        <w:rFonts w:ascii="Times New Roman" w:hAnsi="Times New Roman"/>
        <w:b/>
        <w:i/>
        <w:sz w:val="20"/>
        <w:szCs w:val="20"/>
      </w:rPr>
    </w:pPr>
    <w:r w:rsidRPr="00796E8E">
      <w:rPr>
        <w:rFonts w:ascii="Times New Roman" w:hAnsi="Times New Roman"/>
        <w:b/>
        <w:i/>
        <w:color w:val="000000"/>
        <w:sz w:val="20"/>
        <w:szCs w:val="20"/>
      </w:rPr>
      <w:t>Муниципальный</w:t>
    </w:r>
    <w:r w:rsidRPr="00796E8E">
      <w:rPr>
        <w:rFonts w:ascii="Times New Roman" w:hAnsi="Times New Roman"/>
        <w:b/>
        <w:i/>
        <w:sz w:val="20"/>
        <w:szCs w:val="20"/>
      </w:rPr>
      <w:t xml:space="preserve"> этап всероссийской олимпиады школьников по астрономии</w:t>
    </w:r>
  </w:p>
  <w:p w:rsidR="00796E8E" w:rsidRPr="00796E8E" w:rsidRDefault="00796E8E" w:rsidP="00796E8E">
    <w:pPr>
      <w:spacing w:after="0" w:line="240" w:lineRule="auto"/>
      <w:jc w:val="center"/>
      <w:rPr>
        <w:rFonts w:ascii="Times New Roman" w:hAnsi="Times New Roman"/>
        <w:b/>
        <w:i/>
        <w:sz w:val="20"/>
        <w:szCs w:val="20"/>
      </w:rPr>
    </w:pPr>
    <w:r w:rsidRPr="00796E8E">
      <w:rPr>
        <w:rFonts w:ascii="Times New Roman" w:hAnsi="Times New Roman"/>
        <w:b/>
        <w:i/>
        <w:sz w:val="20"/>
        <w:szCs w:val="20"/>
      </w:rPr>
      <w:t>Ханты-Мансийский автономный округ – Югра</w:t>
    </w:r>
  </w:p>
  <w:p w:rsidR="00796E8E" w:rsidRPr="0000531C" w:rsidRDefault="00796E8E" w:rsidP="00796E8E">
    <w:pPr>
      <w:spacing w:after="0" w:line="240" w:lineRule="auto"/>
      <w:jc w:val="center"/>
      <w:rPr>
        <w:b/>
        <w:i/>
        <w:sz w:val="20"/>
        <w:szCs w:val="20"/>
      </w:rPr>
    </w:pPr>
    <w:r w:rsidRPr="00796E8E">
      <w:rPr>
        <w:rFonts w:ascii="Times New Roman" w:hAnsi="Times New Roman"/>
        <w:b/>
        <w:i/>
        <w:sz w:val="20"/>
        <w:szCs w:val="20"/>
      </w:rPr>
      <w:t>2011-2012 учебный</w:t>
    </w:r>
    <w:r w:rsidRPr="0000531C">
      <w:rPr>
        <w:b/>
        <w:i/>
        <w:sz w:val="20"/>
        <w:szCs w:val="20"/>
      </w:rPr>
      <w:t xml:space="preserve"> год</w:t>
    </w:r>
  </w:p>
  <w:p w:rsidR="00796E8E" w:rsidRDefault="00796E8E" w:rsidP="00796E8E">
    <w:pPr>
      <w:pStyle w:val="a3"/>
      <w:jc w:val="center"/>
    </w:pPr>
    <w:r>
      <w:rPr>
        <w:b/>
        <w:i/>
        <w:sz w:val="20"/>
        <w:szCs w:val="20"/>
      </w:rPr>
      <w:t>10</w:t>
    </w:r>
    <w:r w:rsidRPr="0000531C">
      <w:rPr>
        <w:b/>
        <w:i/>
        <w:sz w:val="20"/>
        <w:szCs w:val="20"/>
      </w:rPr>
      <w:t xml:space="preserve"> класс</w:t>
    </w:r>
  </w:p>
  <w:p w:rsidR="00796E8E" w:rsidRDefault="00796E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E8E"/>
    <w:rsid w:val="00307879"/>
    <w:rsid w:val="004014B5"/>
    <w:rsid w:val="006A090A"/>
    <w:rsid w:val="00796E8E"/>
    <w:rsid w:val="00992117"/>
    <w:rsid w:val="00AF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6E8E"/>
  </w:style>
  <w:style w:type="paragraph" w:styleId="a5">
    <w:name w:val="footer"/>
    <w:basedOn w:val="a"/>
    <w:link w:val="a6"/>
    <w:uiPriority w:val="99"/>
    <w:semiHidden/>
    <w:unhideWhenUsed/>
    <w:rsid w:val="0079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6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CherepanovaOS</dc:creator>
  <cp:keywords/>
  <dc:description/>
  <cp:lastModifiedBy>ммц</cp:lastModifiedBy>
  <cp:revision>2</cp:revision>
  <dcterms:created xsi:type="dcterms:W3CDTF">2012-11-08T09:23:00Z</dcterms:created>
  <dcterms:modified xsi:type="dcterms:W3CDTF">2012-11-08T09:23:00Z</dcterms:modified>
</cp:coreProperties>
</file>